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A7E27" w14:textId="4BB48431" w:rsidR="00722ED2" w:rsidRDefault="00722ED2" w:rsidP="00722ED2">
      <w:pPr>
        <w:spacing w:before="98" w:line="210" w:lineRule="auto"/>
        <w:jc w:val="center"/>
        <w:outlineLvl w:val="0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5"/>
          <w:sz w:val="23"/>
          <w:szCs w:val="23"/>
        </w:rPr>
        <w:t>报价表</w:t>
      </w:r>
    </w:p>
    <w:p w14:paraId="12A665F4" w14:textId="77777777" w:rsidR="00722ED2" w:rsidRDefault="00722ED2" w:rsidP="00722ED2">
      <w:pPr>
        <w:spacing w:before="96" w:line="203" w:lineRule="auto"/>
        <w:ind w:left="5056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24"/>
          <w:sz w:val="23"/>
          <w:szCs w:val="23"/>
        </w:rPr>
        <w:t>车</w:t>
      </w:r>
      <w:r>
        <w:rPr>
          <w:rFonts w:ascii="微软雅黑" w:eastAsia="微软雅黑" w:hAnsi="微软雅黑" w:cs="微软雅黑"/>
          <w:spacing w:val="23"/>
          <w:sz w:val="23"/>
          <w:szCs w:val="23"/>
        </w:rPr>
        <w:t>辆租赁 (包车) 费报价表 (分项)</w:t>
      </w:r>
    </w:p>
    <w:p w14:paraId="14A1F592" w14:textId="77777777" w:rsidR="00722ED2" w:rsidRDefault="00722ED2" w:rsidP="00722ED2">
      <w:pPr>
        <w:spacing w:line="91" w:lineRule="exact"/>
      </w:pPr>
    </w:p>
    <w:tbl>
      <w:tblPr>
        <w:tblW w:w="13181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850"/>
        <w:gridCol w:w="851"/>
        <w:gridCol w:w="850"/>
        <w:gridCol w:w="993"/>
        <w:gridCol w:w="850"/>
        <w:gridCol w:w="851"/>
        <w:gridCol w:w="850"/>
        <w:gridCol w:w="851"/>
        <w:gridCol w:w="992"/>
        <w:gridCol w:w="850"/>
        <w:gridCol w:w="851"/>
        <w:gridCol w:w="1134"/>
        <w:gridCol w:w="1559"/>
      </w:tblGrid>
      <w:tr w:rsidR="00722ED2" w14:paraId="32D8E762" w14:textId="77777777" w:rsidTr="00A63DFD">
        <w:trPr>
          <w:trHeight w:val="443"/>
        </w:trPr>
        <w:tc>
          <w:tcPr>
            <w:tcW w:w="849" w:type="dxa"/>
            <w:vMerge w:val="restart"/>
            <w:tcBorders>
              <w:bottom w:val="nil"/>
            </w:tcBorders>
            <w:vAlign w:val="center"/>
          </w:tcPr>
          <w:p w14:paraId="245690CC" w14:textId="77777777" w:rsidR="00722ED2" w:rsidRDefault="00722ED2" w:rsidP="00A63DFD">
            <w:pPr>
              <w:spacing w:line="209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车</w:t>
            </w: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</w:rPr>
              <w:t>型</w:t>
            </w:r>
          </w:p>
        </w:tc>
        <w:tc>
          <w:tcPr>
            <w:tcW w:w="1701" w:type="dxa"/>
            <w:gridSpan w:val="2"/>
            <w:vAlign w:val="center"/>
          </w:tcPr>
          <w:p w14:paraId="27FDA2C6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1"/>
                <w:sz w:val="19"/>
                <w:szCs w:val="19"/>
              </w:rPr>
              <w:t>基</w:t>
            </w:r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 xml:space="preserve">本租车费 </w:t>
            </w:r>
          </w:p>
          <w:p w14:paraId="485A5667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(元/天)</w:t>
            </w:r>
          </w:p>
        </w:tc>
        <w:tc>
          <w:tcPr>
            <w:tcW w:w="1843" w:type="dxa"/>
            <w:gridSpan w:val="2"/>
            <w:vAlign w:val="center"/>
          </w:tcPr>
          <w:p w14:paraId="4CB18A67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3"/>
                <w:sz w:val="19"/>
                <w:szCs w:val="19"/>
              </w:rPr>
              <w:t>燃</w:t>
            </w: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油费</w:t>
            </w:r>
          </w:p>
          <w:p w14:paraId="52177B37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(元/公里)</w:t>
            </w:r>
          </w:p>
        </w:tc>
        <w:tc>
          <w:tcPr>
            <w:tcW w:w="1701" w:type="dxa"/>
            <w:gridSpan w:val="2"/>
            <w:vAlign w:val="center"/>
          </w:tcPr>
          <w:p w14:paraId="69DED91A" w14:textId="77777777" w:rsidR="00722ED2" w:rsidRDefault="00722ED2" w:rsidP="00A63DFD">
            <w:pPr>
              <w:spacing w:line="207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2"/>
                <w:sz w:val="19"/>
                <w:szCs w:val="19"/>
              </w:rPr>
              <w:t>第</w:t>
            </w:r>
            <w:r>
              <w:rPr>
                <w:rFonts w:ascii="微软雅黑" w:eastAsia="微软雅黑" w:hAnsi="微软雅黑" w:cs="微软雅黑"/>
                <w:spacing w:val="10"/>
                <w:sz w:val="19"/>
                <w:szCs w:val="19"/>
              </w:rPr>
              <w:t>三方驾驶员劳务费</w:t>
            </w:r>
            <w:r>
              <w:rPr>
                <w:rFonts w:ascii="微软雅黑" w:eastAsia="微软雅黑" w:hAnsi="微软雅黑" w:cs="微软雅黑"/>
                <w:spacing w:val="19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元/天)</w:t>
            </w:r>
          </w:p>
        </w:tc>
        <w:tc>
          <w:tcPr>
            <w:tcW w:w="1701" w:type="dxa"/>
            <w:gridSpan w:val="2"/>
            <w:vAlign w:val="center"/>
          </w:tcPr>
          <w:p w14:paraId="253B9868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1"/>
                <w:sz w:val="19"/>
                <w:szCs w:val="19"/>
              </w:rPr>
              <w:t>餐</w:t>
            </w: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费</w:t>
            </w:r>
          </w:p>
          <w:p w14:paraId="7A529F13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 xml:space="preserve"> (元/天)</w:t>
            </w:r>
          </w:p>
        </w:tc>
        <w:tc>
          <w:tcPr>
            <w:tcW w:w="1842" w:type="dxa"/>
            <w:gridSpan w:val="2"/>
            <w:vAlign w:val="center"/>
          </w:tcPr>
          <w:p w14:paraId="4EAD9F2D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 xml:space="preserve">住宿费 </w:t>
            </w:r>
          </w:p>
          <w:p w14:paraId="75C0642D" w14:textId="77777777" w:rsidR="00722ED2" w:rsidRDefault="00722ED2" w:rsidP="00A63DFD">
            <w:pPr>
              <w:spacing w:line="203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7"/>
                <w:sz w:val="19"/>
                <w:szCs w:val="19"/>
              </w:rPr>
              <w:t>(元/天</w:t>
            </w:r>
            <w:r>
              <w:rPr>
                <w:rFonts w:ascii="微软雅黑" w:eastAsia="微软雅黑" w:hAnsi="微软雅黑" w:cs="微软雅黑"/>
                <w:spacing w:val="16"/>
                <w:sz w:val="19"/>
                <w:szCs w:val="19"/>
              </w:rPr>
              <w:t>)</w:t>
            </w:r>
          </w:p>
        </w:tc>
        <w:tc>
          <w:tcPr>
            <w:tcW w:w="1985" w:type="dxa"/>
            <w:gridSpan w:val="2"/>
            <w:vAlign w:val="center"/>
          </w:tcPr>
          <w:p w14:paraId="70D00296" w14:textId="77777777" w:rsidR="00722ED2" w:rsidRDefault="00722ED2" w:rsidP="00A63DFD">
            <w:pPr>
              <w:spacing w:line="231" w:lineRule="auto"/>
              <w:ind w:right="102"/>
              <w:jc w:val="center"/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20"/>
                <w:sz w:val="19"/>
                <w:szCs w:val="19"/>
              </w:rPr>
              <w:t>驾</w:t>
            </w:r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驶员超强工作</w:t>
            </w:r>
          </w:p>
          <w:p w14:paraId="77003896" w14:textId="77777777" w:rsidR="00722ED2" w:rsidRDefault="00722ED2" w:rsidP="00A63DFD">
            <w:pPr>
              <w:spacing w:line="231" w:lineRule="auto"/>
              <w:ind w:right="102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5"/>
                <w:sz w:val="19"/>
                <w:szCs w:val="19"/>
              </w:rPr>
              <w:t>(元/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20"/>
                <w:sz w:val="19"/>
                <w:szCs w:val="19"/>
              </w:rPr>
              <w:t>小时)</w:t>
            </w:r>
          </w:p>
        </w:tc>
        <w:tc>
          <w:tcPr>
            <w:tcW w:w="1559" w:type="dxa"/>
            <w:vMerge w:val="restart"/>
            <w:vAlign w:val="center"/>
          </w:tcPr>
          <w:p w14:paraId="5E87DBAF" w14:textId="77777777" w:rsidR="00722ED2" w:rsidRDefault="00722ED2" w:rsidP="00A63DFD">
            <w:pPr>
              <w:tabs>
                <w:tab w:val="left" w:pos="208"/>
              </w:tabs>
              <w:spacing w:line="213" w:lineRule="auto"/>
              <w:ind w:right="67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spacing w:val="-1"/>
                <w:sz w:val="22"/>
                <w:szCs w:val="22"/>
              </w:rPr>
              <w:t>合</w:t>
            </w:r>
            <w:r>
              <w:rPr>
                <w:rFonts w:ascii="微软雅黑" w:eastAsia="微软雅黑" w:hAnsi="微软雅黑" w:cs="微软雅黑"/>
                <w:sz w:val="22"/>
                <w:szCs w:val="22"/>
              </w:rPr>
              <w:t xml:space="preserve">计报价 </w:t>
            </w:r>
          </w:p>
          <w:p w14:paraId="1D03B8E5" w14:textId="77777777" w:rsidR="00722ED2" w:rsidRDefault="00722ED2" w:rsidP="00A63DFD">
            <w:pPr>
              <w:tabs>
                <w:tab w:val="left" w:pos="208"/>
              </w:tabs>
              <w:spacing w:line="213" w:lineRule="auto"/>
              <w:ind w:right="67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2"/>
                <w:szCs w:val="22"/>
              </w:rPr>
              <w:tab/>
            </w:r>
            <w:r>
              <w:rPr>
                <w:rFonts w:ascii="微软雅黑" w:eastAsia="微软雅黑" w:hAnsi="微软雅黑" w:cs="微软雅黑"/>
                <w:spacing w:val="15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微软雅黑"/>
                <w:spacing w:val="12"/>
                <w:sz w:val="22"/>
                <w:szCs w:val="22"/>
              </w:rPr>
              <w:t>元)</w:t>
            </w:r>
          </w:p>
        </w:tc>
      </w:tr>
      <w:tr w:rsidR="00722ED2" w14:paraId="777FD848" w14:textId="77777777" w:rsidTr="00A63DFD">
        <w:trPr>
          <w:trHeight w:val="524"/>
        </w:trPr>
        <w:tc>
          <w:tcPr>
            <w:tcW w:w="849" w:type="dxa"/>
            <w:vMerge/>
            <w:tcBorders>
              <w:top w:val="nil"/>
            </w:tcBorders>
            <w:vAlign w:val="center"/>
          </w:tcPr>
          <w:p w14:paraId="46316B4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0EE347F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最高报价</w:t>
            </w:r>
          </w:p>
        </w:tc>
        <w:tc>
          <w:tcPr>
            <w:tcW w:w="851" w:type="dxa"/>
            <w:vAlign w:val="center"/>
          </w:tcPr>
          <w:p w14:paraId="7D60EFEF" w14:textId="77777777" w:rsidR="00722ED2" w:rsidRDefault="00722ED2" w:rsidP="00A63DFD">
            <w:pPr>
              <w:spacing w:line="230" w:lineRule="auto"/>
              <w:ind w:right="3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供应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商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/>
                <w:spacing w:val="28"/>
                <w:sz w:val="19"/>
                <w:szCs w:val="19"/>
              </w:rPr>
              <w:t>报价(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A</w:t>
            </w:r>
            <w:r>
              <w:rPr>
                <w:rFonts w:ascii="微软雅黑" w:eastAsia="微软雅黑" w:hAnsi="微软雅黑" w:cs="微软雅黑"/>
                <w:spacing w:val="28"/>
                <w:sz w:val="19"/>
                <w:szCs w:val="19"/>
              </w:rPr>
              <w:t>)</w:t>
            </w:r>
          </w:p>
        </w:tc>
        <w:tc>
          <w:tcPr>
            <w:tcW w:w="850" w:type="dxa"/>
            <w:vAlign w:val="center"/>
          </w:tcPr>
          <w:p w14:paraId="0AE19126" w14:textId="77777777" w:rsidR="00722ED2" w:rsidRDefault="00722ED2" w:rsidP="00A63DFD">
            <w:pPr>
              <w:spacing w:line="212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最高报</w:t>
            </w:r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价</w:t>
            </w:r>
          </w:p>
        </w:tc>
        <w:tc>
          <w:tcPr>
            <w:tcW w:w="993" w:type="dxa"/>
            <w:vAlign w:val="center"/>
          </w:tcPr>
          <w:p w14:paraId="0A8A12E2" w14:textId="77777777" w:rsidR="00722ED2" w:rsidRDefault="00722ED2" w:rsidP="00A63DFD">
            <w:pPr>
              <w:spacing w:line="230" w:lineRule="auto"/>
              <w:ind w:left="175" w:right="173" w:firstLine="14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供应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商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报价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(B)</w:t>
            </w:r>
          </w:p>
        </w:tc>
        <w:tc>
          <w:tcPr>
            <w:tcW w:w="850" w:type="dxa"/>
            <w:vAlign w:val="center"/>
          </w:tcPr>
          <w:p w14:paraId="6E0324CA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最高报价</w:t>
            </w:r>
          </w:p>
        </w:tc>
        <w:tc>
          <w:tcPr>
            <w:tcW w:w="851" w:type="dxa"/>
            <w:vAlign w:val="center"/>
          </w:tcPr>
          <w:p w14:paraId="09A75E89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供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应商</w:t>
            </w:r>
          </w:p>
          <w:p w14:paraId="74E258B3" w14:textId="77777777" w:rsidR="00722ED2" w:rsidRPr="00126167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报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价</w:t>
            </w:r>
            <w:r>
              <w:rPr>
                <w:rFonts w:ascii="微软雅黑" w:eastAsia="微软雅黑" w:hAnsi="微软雅黑" w:cs="微软雅黑"/>
                <w:spacing w:val="-3"/>
                <w:sz w:val="19"/>
                <w:szCs w:val="19"/>
              </w:rPr>
              <w:t>(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C)</w:t>
            </w:r>
          </w:p>
        </w:tc>
        <w:tc>
          <w:tcPr>
            <w:tcW w:w="850" w:type="dxa"/>
            <w:vAlign w:val="center"/>
          </w:tcPr>
          <w:p w14:paraId="2A71CE4E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最高报价</w:t>
            </w:r>
          </w:p>
        </w:tc>
        <w:tc>
          <w:tcPr>
            <w:tcW w:w="851" w:type="dxa"/>
            <w:vAlign w:val="center"/>
          </w:tcPr>
          <w:p w14:paraId="6B0442CD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供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应商</w:t>
            </w:r>
          </w:p>
          <w:p w14:paraId="1D83A2B8" w14:textId="77777777" w:rsidR="00722ED2" w:rsidRPr="00126167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报</w:t>
            </w:r>
            <w:r>
              <w:rPr>
                <w:rFonts w:ascii="微软雅黑" w:eastAsia="微软雅黑" w:hAnsi="微软雅黑" w:cs="微软雅黑"/>
                <w:spacing w:val="-6"/>
                <w:sz w:val="19"/>
                <w:szCs w:val="19"/>
              </w:rPr>
              <w:t>价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(D)</w:t>
            </w:r>
          </w:p>
        </w:tc>
        <w:tc>
          <w:tcPr>
            <w:tcW w:w="992" w:type="dxa"/>
            <w:vAlign w:val="center"/>
          </w:tcPr>
          <w:p w14:paraId="5E062437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最高报价</w:t>
            </w:r>
          </w:p>
        </w:tc>
        <w:tc>
          <w:tcPr>
            <w:tcW w:w="850" w:type="dxa"/>
            <w:vAlign w:val="center"/>
          </w:tcPr>
          <w:p w14:paraId="2CA834BD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1"/>
                <w:sz w:val="19"/>
                <w:szCs w:val="19"/>
              </w:rPr>
              <w:t>供</w:t>
            </w: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应商</w:t>
            </w:r>
          </w:p>
          <w:p w14:paraId="4BFBF992" w14:textId="77777777" w:rsidR="00722ED2" w:rsidRPr="00126167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报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价(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E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)</w:t>
            </w:r>
          </w:p>
        </w:tc>
        <w:tc>
          <w:tcPr>
            <w:tcW w:w="851" w:type="dxa"/>
            <w:vAlign w:val="center"/>
          </w:tcPr>
          <w:p w14:paraId="1CA237BF" w14:textId="77777777" w:rsidR="00722ED2" w:rsidRDefault="00722ED2" w:rsidP="00A63DFD">
            <w:pPr>
              <w:spacing w:line="208" w:lineRule="auto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最高报价</w:t>
            </w:r>
          </w:p>
        </w:tc>
        <w:tc>
          <w:tcPr>
            <w:tcW w:w="1134" w:type="dxa"/>
            <w:vAlign w:val="center"/>
          </w:tcPr>
          <w:p w14:paraId="16416ED5" w14:textId="77777777" w:rsidR="00722ED2" w:rsidRDefault="00722ED2" w:rsidP="00A63DFD">
            <w:pPr>
              <w:spacing w:line="230" w:lineRule="auto"/>
              <w:ind w:left="196" w:right="188" w:firstLine="9"/>
              <w:jc w:val="center"/>
              <w:rPr>
                <w:rFonts w:ascii="微软雅黑" w:eastAsia="微软雅黑" w:hAnsi="微软雅黑" w:cs="微软雅黑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供应</w:t>
            </w:r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商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报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价(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F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)</w:t>
            </w:r>
          </w:p>
        </w:tc>
        <w:tc>
          <w:tcPr>
            <w:tcW w:w="1559" w:type="dxa"/>
            <w:vMerge/>
            <w:vAlign w:val="center"/>
          </w:tcPr>
          <w:p w14:paraId="6745B00D" w14:textId="77777777" w:rsidR="00722ED2" w:rsidRPr="007438F2" w:rsidRDefault="00722ED2" w:rsidP="00A63DFD">
            <w:pPr>
              <w:jc w:val="center"/>
              <w:rPr>
                <w:rFonts w:eastAsiaTheme="minorEastAsia" w:hint="eastAsia"/>
              </w:rPr>
            </w:pPr>
          </w:p>
        </w:tc>
      </w:tr>
      <w:tr w:rsidR="00722ED2" w14:paraId="588AF57B" w14:textId="77777777" w:rsidTr="00A63DFD">
        <w:trPr>
          <w:trHeight w:val="277"/>
        </w:trPr>
        <w:tc>
          <w:tcPr>
            <w:tcW w:w="13181" w:type="dxa"/>
            <w:gridSpan w:val="14"/>
          </w:tcPr>
          <w:p w14:paraId="7E994221" w14:textId="77777777" w:rsidR="00722ED2" w:rsidRDefault="00722ED2" w:rsidP="00A63DFD">
            <w:pPr>
              <w:jc w:val="center"/>
            </w:pPr>
            <w:proofErr w:type="gram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一</w:t>
            </w:r>
            <w:proofErr w:type="gramEnd"/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 xml:space="preserve"> 、1.6 升及以排量下的小型轿车</w:t>
            </w:r>
          </w:p>
        </w:tc>
      </w:tr>
      <w:tr w:rsidR="00722ED2" w14:paraId="0B5B8D9B" w14:textId="77777777" w:rsidTr="00A63DFD">
        <w:trPr>
          <w:trHeight w:val="280"/>
        </w:trPr>
        <w:tc>
          <w:tcPr>
            <w:tcW w:w="849" w:type="dxa"/>
            <w:vAlign w:val="center"/>
          </w:tcPr>
          <w:p w14:paraId="65F85582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捷达</w:t>
            </w:r>
          </w:p>
        </w:tc>
        <w:tc>
          <w:tcPr>
            <w:tcW w:w="850" w:type="dxa"/>
            <w:vMerge w:val="restart"/>
            <w:vAlign w:val="center"/>
          </w:tcPr>
          <w:p w14:paraId="02F556A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5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14:paraId="190A6398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3E9B7BAA" w14:textId="77777777" w:rsidR="00722ED2" w:rsidRDefault="00722ED2" w:rsidP="00A63DFD">
            <w:pPr>
              <w:spacing w:line="171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9"/>
                <w:sz w:val="23"/>
                <w:szCs w:val="23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6DE3F123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5CA6B763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02D62B8F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D51B136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72086186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6923AA7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180</w:t>
            </w:r>
          </w:p>
        </w:tc>
        <w:tc>
          <w:tcPr>
            <w:tcW w:w="850" w:type="dxa"/>
            <w:vMerge w:val="restart"/>
            <w:vAlign w:val="center"/>
          </w:tcPr>
          <w:p w14:paraId="72E104F0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D875716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0C24B00D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76829A04" w14:textId="77777777" w:rsidR="00722ED2" w:rsidRDefault="00722ED2" w:rsidP="00A63DFD"/>
        </w:tc>
      </w:tr>
      <w:tr w:rsidR="00722ED2" w14:paraId="1450A490" w14:textId="77777777" w:rsidTr="00A63DFD">
        <w:trPr>
          <w:trHeight w:val="315"/>
        </w:trPr>
        <w:tc>
          <w:tcPr>
            <w:tcW w:w="849" w:type="dxa"/>
            <w:vAlign w:val="center"/>
          </w:tcPr>
          <w:p w14:paraId="52543A6A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宝来</w:t>
            </w:r>
          </w:p>
        </w:tc>
        <w:tc>
          <w:tcPr>
            <w:tcW w:w="850" w:type="dxa"/>
            <w:vMerge/>
            <w:vAlign w:val="center"/>
          </w:tcPr>
          <w:p w14:paraId="0451DCD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5390C50B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73E41AA6" w14:textId="77777777" w:rsidR="00722ED2" w:rsidRDefault="00722ED2" w:rsidP="00A63DFD">
            <w:pPr>
              <w:spacing w:line="171" w:lineRule="auto"/>
              <w:ind w:left="223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10DF427A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005F2A6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5F3AAA3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8A0C6A3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7AF14011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433B8C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1F4358DF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5B5228C" w14:textId="77777777" w:rsidR="00722ED2" w:rsidRDefault="00722ED2" w:rsidP="00A63DFD">
            <w:pPr>
              <w:spacing w:line="170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14:paraId="40FB5643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0529167E" w14:textId="77777777" w:rsidR="00722ED2" w:rsidRDefault="00722ED2" w:rsidP="00A63DFD"/>
        </w:tc>
      </w:tr>
      <w:tr w:rsidR="00722ED2" w14:paraId="6417F6DD" w14:textId="77777777" w:rsidTr="00A63DFD">
        <w:trPr>
          <w:trHeight w:val="267"/>
        </w:trPr>
        <w:tc>
          <w:tcPr>
            <w:tcW w:w="13181" w:type="dxa"/>
            <w:gridSpan w:val="14"/>
          </w:tcPr>
          <w:p w14:paraId="74C5D20B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二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 xml:space="preserve"> 、1.8 升排量的轿车</w:t>
            </w:r>
          </w:p>
        </w:tc>
      </w:tr>
      <w:tr w:rsidR="00722ED2" w14:paraId="158DE909" w14:textId="77777777" w:rsidTr="00A63DFD">
        <w:trPr>
          <w:trHeight w:val="337"/>
        </w:trPr>
        <w:tc>
          <w:tcPr>
            <w:tcW w:w="849" w:type="dxa"/>
            <w:vAlign w:val="center"/>
          </w:tcPr>
          <w:p w14:paraId="06667AB1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帕</w:t>
            </w:r>
            <w:proofErr w:type="gramStart"/>
            <w:r>
              <w:rPr>
                <w:rFonts w:ascii="宋体" w:eastAsia="宋体" w:hAnsi="宋体" w:cs="宋体" w:hint="eastAsia"/>
              </w:rPr>
              <w:t>萨</w:t>
            </w:r>
            <w:proofErr w:type="gramEnd"/>
            <w:r>
              <w:rPr>
                <w:rFonts w:ascii="宋体" w:eastAsia="宋体" w:hAnsi="宋体" w:cs="宋体" w:hint="eastAsia"/>
              </w:rPr>
              <w:t>特</w:t>
            </w:r>
          </w:p>
        </w:tc>
        <w:tc>
          <w:tcPr>
            <w:tcW w:w="850" w:type="dxa"/>
            <w:vMerge w:val="restart"/>
            <w:vAlign w:val="center"/>
          </w:tcPr>
          <w:p w14:paraId="247D9C3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4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20</w:t>
            </w:r>
          </w:p>
        </w:tc>
        <w:tc>
          <w:tcPr>
            <w:tcW w:w="851" w:type="dxa"/>
            <w:vMerge w:val="restart"/>
            <w:vAlign w:val="center"/>
          </w:tcPr>
          <w:p w14:paraId="01DDA6A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F4ECD2D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1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 w:hint="eastAsia"/>
                <w:spacing w:val="-11"/>
                <w:sz w:val="23"/>
                <w:szCs w:val="23"/>
              </w:rPr>
              <w:t>.</w:t>
            </w:r>
            <w:r>
              <w:rPr>
                <w:rFonts w:ascii="微软雅黑" w:eastAsia="微软雅黑" w:hAnsi="微软雅黑" w:cs="微软雅黑"/>
                <w:spacing w:val="-11"/>
                <w:sz w:val="23"/>
                <w:szCs w:val="23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14:paraId="7D220AE4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1E08D1F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536C351E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793E9CC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72129407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DC5C0DC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180</w:t>
            </w:r>
          </w:p>
        </w:tc>
        <w:tc>
          <w:tcPr>
            <w:tcW w:w="850" w:type="dxa"/>
            <w:vMerge w:val="restart"/>
            <w:vAlign w:val="center"/>
          </w:tcPr>
          <w:p w14:paraId="36849C8D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876A4E4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1AA0863D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1B4A899C" w14:textId="77777777" w:rsidR="00722ED2" w:rsidRDefault="00722ED2" w:rsidP="00A63DFD"/>
        </w:tc>
      </w:tr>
      <w:tr w:rsidR="00722ED2" w14:paraId="043B3B76" w14:textId="77777777" w:rsidTr="00A63DFD">
        <w:trPr>
          <w:trHeight w:val="371"/>
        </w:trPr>
        <w:tc>
          <w:tcPr>
            <w:tcW w:w="849" w:type="dxa"/>
            <w:vAlign w:val="center"/>
          </w:tcPr>
          <w:p w14:paraId="0031BD10" w14:textId="77777777" w:rsidR="00722ED2" w:rsidRDefault="00722ED2" w:rsidP="00A63DFD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迈腾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0F2ECA89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111C9455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10734952" w14:textId="77777777" w:rsidR="00722ED2" w:rsidRDefault="00722ED2" w:rsidP="00A63DFD">
            <w:pPr>
              <w:spacing w:line="172" w:lineRule="auto"/>
              <w:ind w:left="233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31D07C8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6470E3D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0EF9FE20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796BB7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5CA178CC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9A4246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914FAF3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4EC2852" w14:textId="77777777" w:rsidR="00722ED2" w:rsidRDefault="00722ED2" w:rsidP="00A63DFD">
            <w:pPr>
              <w:spacing w:line="170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52D3CF25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22BE93DD" w14:textId="77777777" w:rsidR="00722ED2" w:rsidRDefault="00722ED2" w:rsidP="00A63DFD"/>
        </w:tc>
      </w:tr>
      <w:tr w:rsidR="00722ED2" w14:paraId="0B9FF90C" w14:textId="77777777" w:rsidTr="00A63DFD">
        <w:trPr>
          <w:trHeight w:val="73"/>
        </w:trPr>
        <w:tc>
          <w:tcPr>
            <w:tcW w:w="13181" w:type="dxa"/>
            <w:gridSpan w:val="14"/>
          </w:tcPr>
          <w:p w14:paraId="6F64DDDA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三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、3.0 升及以下排量 7-9 </w:t>
            </w:r>
            <w:proofErr w:type="gramStart"/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座商务</w:t>
            </w:r>
            <w:proofErr w:type="gramEnd"/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>车型</w:t>
            </w:r>
          </w:p>
        </w:tc>
      </w:tr>
      <w:tr w:rsidR="00722ED2" w14:paraId="10663FB0" w14:textId="77777777" w:rsidTr="00A63DFD">
        <w:trPr>
          <w:trHeight w:val="445"/>
        </w:trPr>
        <w:tc>
          <w:tcPr>
            <w:tcW w:w="849" w:type="dxa"/>
            <w:vAlign w:val="center"/>
          </w:tcPr>
          <w:p w14:paraId="1321F6C9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别克</w:t>
            </w:r>
            <w:r>
              <w:rPr>
                <w:rFonts w:ascii="宋体" w:eastAsia="宋体" w:hAnsi="宋体" w:cs="宋体"/>
              </w:rPr>
              <w:t>GL8</w:t>
            </w:r>
          </w:p>
        </w:tc>
        <w:tc>
          <w:tcPr>
            <w:tcW w:w="850" w:type="dxa"/>
            <w:vMerge w:val="restart"/>
            <w:vAlign w:val="center"/>
          </w:tcPr>
          <w:p w14:paraId="1905440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400</w:t>
            </w:r>
          </w:p>
        </w:tc>
        <w:tc>
          <w:tcPr>
            <w:tcW w:w="851" w:type="dxa"/>
            <w:vMerge w:val="restart"/>
            <w:vAlign w:val="center"/>
          </w:tcPr>
          <w:p w14:paraId="7A10880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740590D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1"/>
                <w:sz w:val="23"/>
                <w:szCs w:val="23"/>
              </w:rPr>
              <w:t>.5</w:t>
            </w:r>
          </w:p>
        </w:tc>
        <w:tc>
          <w:tcPr>
            <w:tcW w:w="993" w:type="dxa"/>
            <w:vMerge w:val="restart"/>
            <w:vAlign w:val="center"/>
          </w:tcPr>
          <w:p w14:paraId="2AA52B27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1D75526F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200</w:t>
            </w:r>
          </w:p>
        </w:tc>
        <w:tc>
          <w:tcPr>
            <w:tcW w:w="851" w:type="dxa"/>
            <w:vMerge w:val="restart"/>
            <w:vAlign w:val="center"/>
          </w:tcPr>
          <w:p w14:paraId="38E828F1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3D777D5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2C11547E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2FE33B58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180</w:t>
            </w:r>
          </w:p>
        </w:tc>
        <w:tc>
          <w:tcPr>
            <w:tcW w:w="850" w:type="dxa"/>
            <w:vMerge w:val="restart"/>
            <w:vAlign w:val="center"/>
          </w:tcPr>
          <w:p w14:paraId="3B686314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EADD46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6"/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DB9461B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27C374D8" w14:textId="77777777" w:rsidR="00722ED2" w:rsidRDefault="00722ED2" w:rsidP="00A63DFD"/>
        </w:tc>
      </w:tr>
      <w:tr w:rsidR="00722ED2" w14:paraId="75982D2A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3DA605C6" w14:textId="77777777" w:rsidR="00722ED2" w:rsidRDefault="00722ED2" w:rsidP="00A63DFD">
            <w:pPr>
              <w:jc w:val="center"/>
            </w:pPr>
            <w:r>
              <w:rPr>
                <w:rFonts w:ascii="宋体" w:hAnsi="宋体" w:cs="宋体" w:hint="eastAsia"/>
                <w:sz w:val="24"/>
              </w:rPr>
              <w:t>本田奥德赛</w:t>
            </w:r>
          </w:p>
        </w:tc>
        <w:tc>
          <w:tcPr>
            <w:tcW w:w="850" w:type="dxa"/>
            <w:vMerge/>
            <w:vAlign w:val="center"/>
          </w:tcPr>
          <w:p w14:paraId="253857AB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7D8813AF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868153C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7C0397F4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0E960D4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04348228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D71E38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45330903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1ED96E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2C1E099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2D22387" w14:textId="77777777" w:rsidR="00722ED2" w:rsidRDefault="00722ED2" w:rsidP="00A63DFD">
            <w:pPr>
              <w:spacing w:line="170" w:lineRule="auto"/>
              <w:rPr>
                <w:rFonts w:ascii="微软雅黑" w:eastAsia="微软雅黑" w:hAnsi="微软雅黑" w:cs="微软雅黑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52A9B2A1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5336BA5C" w14:textId="77777777" w:rsidR="00722ED2" w:rsidRDefault="00722ED2" w:rsidP="00A63DFD"/>
        </w:tc>
      </w:tr>
      <w:tr w:rsidR="00722ED2" w14:paraId="0FF12971" w14:textId="77777777" w:rsidTr="00A63DFD">
        <w:trPr>
          <w:trHeight w:val="313"/>
        </w:trPr>
        <w:tc>
          <w:tcPr>
            <w:tcW w:w="13181" w:type="dxa"/>
            <w:gridSpan w:val="14"/>
            <w:vAlign w:val="center"/>
          </w:tcPr>
          <w:p w14:paraId="6A09AAFA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四 、2.5 升及以下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排量越野车</w:t>
            </w:r>
          </w:p>
        </w:tc>
      </w:tr>
      <w:tr w:rsidR="00722ED2" w14:paraId="15D87C8C" w14:textId="77777777" w:rsidTr="00A63DFD">
        <w:trPr>
          <w:trHeight w:val="286"/>
        </w:trPr>
        <w:tc>
          <w:tcPr>
            <w:tcW w:w="849" w:type="dxa"/>
            <w:vAlign w:val="center"/>
          </w:tcPr>
          <w:p w14:paraId="31CF87C1" w14:textId="77777777" w:rsidR="00722ED2" w:rsidRDefault="00722ED2" w:rsidP="00A63DFD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奇骏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14:paraId="0197B75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  <w:t>4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14:paraId="3460DE8B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034649DA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.3</w:t>
            </w:r>
          </w:p>
        </w:tc>
        <w:tc>
          <w:tcPr>
            <w:tcW w:w="993" w:type="dxa"/>
            <w:vMerge w:val="restart"/>
            <w:vAlign w:val="center"/>
          </w:tcPr>
          <w:p w14:paraId="3A8BD68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1B195DB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14:paraId="34CECA13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7C2B1ABB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1CAD845A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47BB337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Merge w:val="restart"/>
            <w:vAlign w:val="center"/>
          </w:tcPr>
          <w:p w14:paraId="73B1E345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0A68D11F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722B39E5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7F5909C3" w14:textId="77777777" w:rsidR="00722ED2" w:rsidRDefault="00722ED2" w:rsidP="00A63DFD"/>
        </w:tc>
      </w:tr>
      <w:tr w:rsidR="00722ED2" w14:paraId="191425C1" w14:textId="77777777" w:rsidTr="00A63DFD">
        <w:trPr>
          <w:trHeight w:val="277"/>
        </w:trPr>
        <w:tc>
          <w:tcPr>
            <w:tcW w:w="849" w:type="dxa"/>
            <w:vAlign w:val="center"/>
          </w:tcPr>
          <w:p w14:paraId="2D2EC055" w14:textId="77777777" w:rsidR="00722ED2" w:rsidRDefault="00722ED2" w:rsidP="00A63DFD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途观</w:t>
            </w:r>
            <w:proofErr w:type="gramEnd"/>
          </w:p>
        </w:tc>
        <w:tc>
          <w:tcPr>
            <w:tcW w:w="850" w:type="dxa"/>
            <w:vMerge/>
            <w:vAlign w:val="center"/>
          </w:tcPr>
          <w:p w14:paraId="75953C91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79416FA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E651F93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6879365F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D27D0E7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4B85E118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A1931E1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639B6E9C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CEF49C3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62ED97AD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FE0BFE2" w14:textId="77777777" w:rsidR="00722ED2" w:rsidRDefault="00722ED2" w:rsidP="00A63DFD">
            <w:pPr>
              <w:spacing w:line="170" w:lineRule="auto"/>
              <w:ind w:left="414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7C2E1A7D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0FBB2200" w14:textId="77777777" w:rsidR="00722ED2" w:rsidRDefault="00722ED2" w:rsidP="00A63DFD"/>
        </w:tc>
      </w:tr>
      <w:tr w:rsidR="00722ED2" w14:paraId="55AA383D" w14:textId="77777777" w:rsidTr="00A63DFD">
        <w:trPr>
          <w:trHeight w:val="447"/>
        </w:trPr>
        <w:tc>
          <w:tcPr>
            <w:tcW w:w="13181" w:type="dxa"/>
            <w:gridSpan w:val="14"/>
            <w:vAlign w:val="center"/>
          </w:tcPr>
          <w:p w14:paraId="34F92917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五 、2.5-3.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0 升排量越野车</w:t>
            </w:r>
          </w:p>
        </w:tc>
      </w:tr>
      <w:tr w:rsidR="00722ED2" w14:paraId="601FAD1C" w14:textId="77777777" w:rsidTr="00A63DFD">
        <w:trPr>
          <w:trHeight w:val="259"/>
        </w:trPr>
        <w:tc>
          <w:tcPr>
            <w:tcW w:w="849" w:type="dxa"/>
            <w:vAlign w:val="center"/>
          </w:tcPr>
          <w:p w14:paraId="7E3C50AD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普拉多</w:t>
            </w:r>
          </w:p>
        </w:tc>
        <w:tc>
          <w:tcPr>
            <w:tcW w:w="850" w:type="dxa"/>
            <w:vMerge w:val="restart"/>
            <w:vAlign w:val="center"/>
          </w:tcPr>
          <w:p w14:paraId="6AEFF8D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14:paraId="132AB4B7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8638B26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.5</w:t>
            </w:r>
          </w:p>
        </w:tc>
        <w:tc>
          <w:tcPr>
            <w:tcW w:w="993" w:type="dxa"/>
            <w:vMerge w:val="restart"/>
            <w:vAlign w:val="center"/>
          </w:tcPr>
          <w:p w14:paraId="4DDE1343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5B95BEBD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00</w:t>
            </w:r>
          </w:p>
        </w:tc>
        <w:tc>
          <w:tcPr>
            <w:tcW w:w="851" w:type="dxa"/>
            <w:vMerge w:val="restart"/>
            <w:vAlign w:val="center"/>
          </w:tcPr>
          <w:p w14:paraId="1AC34ADA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511B6024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224421D7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2AD30A0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Merge w:val="restart"/>
            <w:vAlign w:val="center"/>
          </w:tcPr>
          <w:p w14:paraId="7D33741E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9FAA619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5FC2E904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537239C9" w14:textId="77777777" w:rsidR="00722ED2" w:rsidRDefault="00722ED2" w:rsidP="00A63DFD"/>
        </w:tc>
      </w:tr>
      <w:tr w:rsidR="00722ED2" w14:paraId="61D07CC3" w14:textId="77777777" w:rsidTr="00A63DFD">
        <w:trPr>
          <w:trHeight w:val="249"/>
        </w:trPr>
        <w:tc>
          <w:tcPr>
            <w:tcW w:w="849" w:type="dxa"/>
            <w:vAlign w:val="center"/>
          </w:tcPr>
          <w:p w14:paraId="3A40E3E3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帕杰罗</w:t>
            </w:r>
          </w:p>
        </w:tc>
        <w:tc>
          <w:tcPr>
            <w:tcW w:w="850" w:type="dxa"/>
            <w:vMerge/>
            <w:vAlign w:val="center"/>
          </w:tcPr>
          <w:p w14:paraId="667357B3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71F85EDE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05C599E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51E6DCB0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20AD210F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2CD9FD1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1D01202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664FB3B6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1AAE36EB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287D9B22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5B51EF2" w14:textId="77777777" w:rsidR="00722ED2" w:rsidRDefault="00722ED2" w:rsidP="00A63DFD">
            <w:pPr>
              <w:spacing w:line="170" w:lineRule="auto"/>
              <w:ind w:left="414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40712193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4F21E163" w14:textId="77777777" w:rsidR="00722ED2" w:rsidRDefault="00722ED2" w:rsidP="00A63DFD"/>
        </w:tc>
      </w:tr>
      <w:tr w:rsidR="00722ED2" w14:paraId="77162B53" w14:textId="77777777" w:rsidTr="00A63DFD">
        <w:trPr>
          <w:trHeight w:val="447"/>
        </w:trPr>
        <w:tc>
          <w:tcPr>
            <w:tcW w:w="13181" w:type="dxa"/>
            <w:gridSpan w:val="14"/>
            <w:vAlign w:val="center"/>
          </w:tcPr>
          <w:p w14:paraId="164F30F7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六 、13-14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 xml:space="preserve"> 座中巴车</w:t>
            </w:r>
          </w:p>
        </w:tc>
      </w:tr>
      <w:tr w:rsidR="00722ED2" w14:paraId="67128AF2" w14:textId="77777777" w:rsidTr="00A63DFD">
        <w:trPr>
          <w:trHeight w:val="373"/>
        </w:trPr>
        <w:tc>
          <w:tcPr>
            <w:tcW w:w="849" w:type="dxa"/>
            <w:vAlign w:val="center"/>
          </w:tcPr>
          <w:p w14:paraId="288906D1" w14:textId="77777777" w:rsidR="00722ED2" w:rsidRPr="00A91B4D" w:rsidRDefault="00722ED2" w:rsidP="00A63DFD">
            <w:pPr>
              <w:jc w:val="center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lastRenderedPageBreak/>
              <w:t>海狮</w:t>
            </w:r>
          </w:p>
        </w:tc>
        <w:tc>
          <w:tcPr>
            <w:tcW w:w="850" w:type="dxa"/>
            <w:vAlign w:val="center"/>
          </w:tcPr>
          <w:p w14:paraId="2BD7368D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00</w:t>
            </w:r>
          </w:p>
        </w:tc>
        <w:tc>
          <w:tcPr>
            <w:tcW w:w="851" w:type="dxa"/>
            <w:vAlign w:val="center"/>
          </w:tcPr>
          <w:p w14:paraId="7A5482A8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7255328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.5</w:t>
            </w:r>
          </w:p>
        </w:tc>
        <w:tc>
          <w:tcPr>
            <w:tcW w:w="993" w:type="dxa"/>
            <w:vAlign w:val="center"/>
          </w:tcPr>
          <w:p w14:paraId="0DF3DD35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5F79EC28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20</w:t>
            </w:r>
          </w:p>
        </w:tc>
        <w:tc>
          <w:tcPr>
            <w:tcW w:w="851" w:type="dxa"/>
            <w:vAlign w:val="center"/>
          </w:tcPr>
          <w:p w14:paraId="63659352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D193F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652763FE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333F69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14:paraId="6B88E217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D566C43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14:paraId="7784335C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</w:tcPr>
          <w:p w14:paraId="25B3355A" w14:textId="77777777" w:rsidR="00722ED2" w:rsidRDefault="00722ED2" w:rsidP="00A63DFD">
            <w:pPr>
              <w:jc w:val="center"/>
            </w:pPr>
          </w:p>
        </w:tc>
      </w:tr>
      <w:tr w:rsidR="00722ED2" w14:paraId="5B4F2ECF" w14:textId="77777777" w:rsidTr="00A63DFD">
        <w:trPr>
          <w:trHeight w:val="373"/>
        </w:trPr>
        <w:tc>
          <w:tcPr>
            <w:tcW w:w="13181" w:type="dxa"/>
            <w:gridSpan w:val="14"/>
            <w:vAlign w:val="center"/>
          </w:tcPr>
          <w:p w14:paraId="4D694A2B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-2"/>
                <w:sz w:val="19"/>
                <w:szCs w:val="19"/>
              </w:rPr>
              <w:t>七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 xml:space="preserve"> 、17-23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 xml:space="preserve"> 座中巴车</w:t>
            </w:r>
          </w:p>
        </w:tc>
      </w:tr>
      <w:tr w:rsidR="00722ED2" w14:paraId="0EFA690C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07C39737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考斯特</w:t>
            </w:r>
          </w:p>
        </w:tc>
        <w:tc>
          <w:tcPr>
            <w:tcW w:w="850" w:type="dxa"/>
            <w:vAlign w:val="center"/>
          </w:tcPr>
          <w:p w14:paraId="758CCE8D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1000</w:t>
            </w:r>
          </w:p>
        </w:tc>
        <w:tc>
          <w:tcPr>
            <w:tcW w:w="851" w:type="dxa"/>
            <w:vAlign w:val="center"/>
          </w:tcPr>
          <w:p w14:paraId="35DCF28E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520AD3" w14:textId="77777777" w:rsidR="00722ED2" w:rsidRDefault="00722ED2" w:rsidP="00A63DFD">
            <w:pPr>
              <w:spacing w:line="172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2.0</w:t>
            </w:r>
          </w:p>
        </w:tc>
        <w:tc>
          <w:tcPr>
            <w:tcW w:w="993" w:type="dxa"/>
            <w:vAlign w:val="center"/>
          </w:tcPr>
          <w:p w14:paraId="7E76274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CEAF7C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240</w:t>
            </w:r>
          </w:p>
        </w:tc>
        <w:tc>
          <w:tcPr>
            <w:tcW w:w="851" w:type="dxa"/>
            <w:vAlign w:val="center"/>
          </w:tcPr>
          <w:p w14:paraId="352EDAED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917662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Align w:val="center"/>
          </w:tcPr>
          <w:p w14:paraId="247787F6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A7B399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Align w:val="center"/>
          </w:tcPr>
          <w:p w14:paraId="74A1B624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D580CE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0</w:t>
            </w:r>
          </w:p>
        </w:tc>
        <w:tc>
          <w:tcPr>
            <w:tcW w:w="1134" w:type="dxa"/>
            <w:vAlign w:val="center"/>
          </w:tcPr>
          <w:p w14:paraId="6BBB573E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</w:tcPr>
          <w:p w14:paraId="0D0EE1D5" w14:textId="77777777" w:rsidR="00722ED2" w:rsidRDefault="00722ED2" w:rsidP="00A63DFD">
            <w:pPr>
              <w:jc w:val="center"/>
            </w:pPr>
          </w:p>
        </w:tc>
      </w:tr>
      <w:tr w:rsidR="00722ED2" w14:paraId="0E052795" w14:textId="77777777" w:rsidTr="00A63DFD">
        <w:trPr>
          <w:trHeight w:val="447"/>
        </w:trPr>
        <w:tc>
          <w:tcPr>
            <w:tcW w:w="13181" w:type="dxa"/>
            <w:gridSpan w:val="14"/>
            <w:vAlign w:val="center"/>
          </w:tcPr>
          <w:p w14:paraId="379C9B78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-6"/>
                <w:sz w:val="19"/>
                <w:szCs w:val="19"/>
              </w:rPr>
              <w:t>八、</w:t>
            </w:r>
            <w:r>
              <w:rPr>
                <w:rFonts w:ascii="微软雅黑" w:eastAsia="微软雅黑" w:hAnsi="微软雅黑" w:cs="微软雅黑"/>
                <w:spacing w:val="-4"/>
                <w:sz w:val="19"/>
                <w:szCs w:val="19"/>
              </w:rPr>
              <w:t>30-39 座的客车</w:t>
            </w:r>
          </w:p>
        </w:tc>
      </w:tr>
      <w:tr w:rsidR="00722ED2" w14:paraId="32C6BE97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76CC4290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金龙</w:t>
            </w:r>
          </w:p>
        </w:tc>
        <w:tc>
          <w:tcPr>
            <w:tcW w:w="850" w:type="dxa"/>
            <w:vMerge w:val="restart"/>
            <w:vAlign w:val="center"/>
          </w:tcPr>
          <w:p w14:paraId="15227A70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1400</w:t>
            </w:r>
          </w:p>
        </w:tc>
        <w:tc>
          <w:tcPr>
            <w:tcW w:w="851" w:type="dxa"/>
            <w:vMerge w:val="restart"/>
            <w:vAlign w:val="center"/>
          </w:tcPr>
          <w:p w14:paraId="66BFD25B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7F5EBAF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.5</w:t>
            </w:r>
          </w:p>
        </w:tc>
        <w:tc>
          <w:tcPr>
            <w:tcW w:w="993" w:type="dxa"/>
            <w:vMerge w:val="restart"/>
            <w:vAlign w:val="center"/>
          </w:tcPr>
          <w:p w14:paraId="605F97BA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4E4C9DC6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40</w:t>
            </w:r>
          </w:p>
        </w:tc>
        <w:tc>
          <w:tcPr>
            <w:tcW w:w="851" w:type="dxa"/>
            <w:vMerge w:val="restart"/>
            <w:vAlign w:val="center"/>
          </w:tcPr>
          <w:p w14:paraId="6C4DA1A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793F4CA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0C6C5326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32BEA05D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Merge w:val="restart"/>
            <w:vAlign w:val="center"/>
          </w:tcPr>
          <w:p w14:paraId="561AD52B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E70B41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24BA2F5A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15B7445F" w14:textId="77777777" w:rsidR="00722ED2" w:rsidRDefault="00722ED2" w:rsidP="00A63DFD">
            <w:pPr>
              <w:jc w:val="center"/>
            </w:pPr>
          </w:p>
        </w:tc>
      </w:tr>
      <w:tr w:rsidR="00722ED2" w14:paraId="07739096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0D8A64AD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宇通</w:t>
            </w:r>
          </w:p>
        </w:tc>
        <w:tc>
          <w:tcPr>
            <w:tcW w:w="850" w:type="dxa"/>
            <w:vMerge/>
            <w:vAlign w:val="center"/>
          </w:tcPr>
          <w:p w14:paraId="1144EEB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1C864F87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7A5A33D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58745A03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02AE12C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6B137FDC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61D08C4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02E64310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6A779F4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71FE67DF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7E3CBE0" w14:textId="77777777" w:rsidR="00722ED2" w:rsidRDefault="00722ED2" w:rsidP="00A63DFD">
            <w:pPr>
              <w:spacing w:line="170" w:lineRule="auto"/>
              <w:ind w:left="414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09111F94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70F52404" w14:textId="77777777" w:rsidR="00722ED2" w:rsidRDefault="00722ED2" w:rsidP="00A63DFD">
            <w:pPr>
              <w:jc w:val="center"/>
            </w:pPr>
          </w:p>
        </w:tc>
      </w:tr>
      <w:tr w:rsidR="00722ED2" w14:paraId="4C7F5013" w14:textId="77777777" w:rsidTr="00A63DFD">
        <w:trPr>
          <w:trHeight w:val="447"/>
        </w:trPr>
        <w:tc>
          <w:tcPr>
            <w:tcW w:w="13181" w:type="dxa"/>
            <w:gridSpan w:val="14"/>
            <w:vAlign w:val="center"/>
          </w:tcPr>
          <w:p w14:paraId="777E89F4" w14:textId="77777777" w:rsidR="00722ED2" w:rsidRDefault="00722ED2" w:rsidP="00A63DFD">
            <w:pPr>
              <w:jc w:val="center"/>
            </w:pPr>
            <w:r>
              <w:rPr>
                <w:rFonts w:ascii="微软雅黑" w:eastAsia="微软雅黑" w:hAnsi="微软雅黑" w:cs="微软雅黑" w:hint="eastAsia"/>
                <w:spacing w:val="-6"/>
                <w:sz w:val="19"/>
                <w:szCs w:val="19"/>
              </w:rPr>
              <w:t>九、</w:t>
            </w:r>
            <w:r>
              <w:rPr>
                <w:rFonts w:ascii="微软雅黑" w:eastAsia="微软雅黑" w:hAnsi="微软雅黑" w:cs="微软雅黑"/>
                <w:spacing w:val="-3"/>
                <w:sz w:val="19"/>
                <w:szCs w:val="19"/>
              </w:rPr>
              <w:t>39 座以上的客车</w:t>
            </w:r>
          </w:p>
        </w:tc>
      </w:tr>
      <w:tr w:rsidR="00722ED2" w14:paraId="71DD4126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4B2FBB40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金龙</w:t>
            </w:r>
          </w:p>
        </w:tc>
        <w:tc>
          <w:tcPr>
            <w:tcW w:w="850" w:type="dxa"/>
            <w:vMerge w:val="restart"/>
            <w:vAlign w:val="center"/>
          </w:tcPr>
          <w:p w14:paraId="012F51A2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2"/>
                <w:sz w:val="23"/>
                <w:szCs w:val="23"/>
              </w:rPr>
              <w:t>700</w:t>
            </w:r>
          </w:p>
        </w:tc>
        <w:tc>
          <w:tcPr>
            <w:tcW w:w="851" w:type="dxa"/>
            <w:vMerge w:val="restart"/>
            <w:vAlign w:val="center"/>
          </w:tcPr>
          <w:p w14:paraId="0F5B5CFE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3F0B2509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3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.0</w:t>
            </w:r>
          </w:p>
        </w:tc>
        <w:tc>
          <w:tcPr>
            <w:tcW w:w="993" w:type="dxa"/>
            <w:vMerge w:val="restart"/>
            <w:vAlign w:val="center"/>
          </w:tcPr>
          <w:p w14:paraId="2998A86B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081E071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40</w:t>
            </w:r>
          </w:p>
        </w:tc>
        <w:tc>
          <w:tcPr>
            <w:tcW w:w="851" w:type="dxa"/>
            <w:vMerge w:val="restart"/>
            <w:vAlign w:val="center"/>
          </w:tcPr>
          <w:p w14:paraId="718C4B81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E3988C1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3"/>
                <w:sz w:val="23"/>
                <w:szCs w:val="23"/>
              </w:rPr>
              <w:t>6</w:t>
            </w:r>
            <w:r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14:paraId="70401560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14:paraId="6580E5BB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8"/>
                <w:sz w:val="23"/>
                <w:szCs w:val="23"/>
              </w:rPr>
              <w:t>1</w:t>
            </w:r>
            <w:r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  <w:t>80</w:t>
            </w:r>
          </w:p>
        </w:tc>
        <w:tc>
          <w:tcPr>
            <w:tcW w:w="850" w:type="dxa"/>
            <w:vMerge w:val="restart"/>
            <w:vAlign w:val="center"/>
          </w:tcPr>
          <w:p w14:paraId="1CFA1977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41AFBE9A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  <w:r>
              <w:rPr>
                <w:rFonts w:ascii="微软雅黑" w:eastAsia="微软雅黑" w:hAnsi="微软雅黑" w:cs="微软雅黑" w:hint="eastAsia"/>
                <w:spacing w:val="-17"/>
                <w:sz w:val="23"/>
                <w:szCs w:val="23"/>
              </w:rPr>
              <w:t>2</w:t>
            </w:r>
            <w:r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E2FE1A8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 w:val="restart"/>
          </w:tcPr>
          <w:p w14:paraId="5DF096FD" w14:textId="77777777" w:rsidR="00722ED2" w:rsidRDefault="00722ED2" w:rsidP="00A63DFD">
            <w:pPr>
              <w:jc w:val="center"/>
            </w:pPr>
          </w:p>
        </w:tc>
      </w:tr>
      <w:tr w:rsidR="00722ED2" w14:paraId="734B491C" w14:textId="77777777" w:rsidTr="00A63DFD">
        <w:trPr>
          <w:trHeight w:val="447"/>
        </w:trPr>
        <w:tc>
          <w:tcPr>
            <w:tcW w:w="849" w:type="dxa"/>
            <w:vAlign w:val="center"/>
          </w:tcPr>
          <w:p w14:paraId="50193575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宇通</w:t>
            </w:r>
          </w:p>
        </w:tc>
        <w:tc>
          <w:tcPr>
            <w:tcW w:w="850" w:type="dxa"/>
            <w:vMerge/>
            <w:vAlign w:val="center"/>
          </w:tcPr>
          <w:p w14:paraId="72249DA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 w:hint="eastAsia"/>
                <w:spacing w:val="-12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01C0C279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AF1556D" w14:textId="77777777" w:rsidR="00722ED2" w:rsidRDefault="00722ED2" w:rsidP="00A63DFD">
            <w:pPr>
              <w:spacing w:line="172" w:lineRule="auto"/>
              <w:ind w:left="173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993" w:type="dxa"/>
            <w:vMerge/>
            <w:vAlign w:val="center"/>
          </w:tcPr>
          <w:p w14:paraId="77671CA6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49C30C48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5ABB0949" w14:textId="77777777" w:rsidR="00722ED2" w:rsidRDefault="00722ED2" w:rsidP="00A63DF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54601B45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3"/>
                <w:sz w:val="23"/>
                <w:szCs w:val="23"/>
              </w:rPr>
            </w:pPr>
          </w:p>
        </w:tc>
        <w:tc>
          <w:tcPr>
            <w:tcW w:w="851" w:type="dxa"/>
            <w:vMerge/>
            <w:vAlign w:val="center"/>
          </w:tcPr>
          <w:p w14:paraId="06031989" w14:textId="77777777" w:rsidR="00722ED2" w:rsidRDefault="00722ED2" w:rsidP="00A63DFD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3FF74CB9" w14:textId="77777777" w:rsidR="00722ED2" w:rsidRDefault="00722ED2" w:rsidP="00A63DFD">
            <w:pPr>
              <w:spacing w:line="170" w:lineRule="auto"/>
              <w:jc w:val="center"/>
              <w:rPr>
                <w:rFonts w:ascii="微软雅黑" w:eastAsia="微软雅黑" w:hAnsi="微软雅黑" w:cs="微软雅黑"/>
                <w:spacing w:val="-18"/>
                <w:sz w:val="23"/>
                <w:szCs w:val="23"/>
              </w:rPr>
            </w:pPr>
          </w:p>
        </w:tc>
        <w:tc>
          <w:tcPr>
            <w:tcW w:w="850" w:type="dxa"/>
            <w:vMerge/>
            <w:vAlign w:val="center"/>
          </w:tcPr>
          <w:p w14:paraId="0D4738A4" w14:textId="77777777" w:rsidR="00722ED2" w:rsidRDefault="00722ED2" w:rsidP="00A63DFD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054A07B" w14:textId="77777777" w:rsidR="00722ED2" w:rsidRDefault="00722ED2" w:rsidP="00A63DFD">
            <w:pPr>
              <w:spacing w:line="170" w:lineRule="auto"/>
              <w:ind w:left="414"/>
              <w:jc w:val="center"/>
              <w:rPr>
                <w:rFonts w:ascii="微软雅黑" w:eastAsia="微软雅黑" w:hAnsi="微软雅黑" w:cs="微软雅黑"/>
                <w:spacing w:val="-17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14:paraId="499D4B4D" w14:textId="77777777" w:rsidR="00722ED2" w:rsidRDefault="00722ED2" w:rsidP="00A63DFD">
            <w:pPr>
              <w:jc w:val="center"/>
            </w:pPr>
          </w:p>
        </w:tc>
        <w:tc>
          <w:tcPr>
            <w:tcW w:w="1559" w:type="dxa"/>
            <w:vMerge/>
          </w:tcPr>
          <w:p w14:paraId="325EA0CB" w14:textId="77777777" w:rsidR="00722ED2" w:rsidRDefault="00722ED2" w:rsidP="00A63DFD"/>
        </w:tc>
      </w:tr>
      <w:tr w:rsidR="00722ED2" w14:paraId="5B641A38" w14:textId="77777777" w:rsidTr="00A63DFD">
        <w:trPr>
          <w:trHeight w:val="447"/>
        </w:trPr>
        <w:tc>
          <w:tcPr>
            <w:tcW w:w="11622" w:type="dxa"/>
            <w:gridSpan w:val="13"/>
            <w:vAlign w:val="center"/>
          </w:tcPr>
          <w:p w14:paraId="2A40AE4F" w14:textId="77777777" w:rsidR="00722ED2" w:rsidRDefault="00722ED2" w:rsidP="00A63DFD">
            <w:pPr>
              <w:jc w:val="center"/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559" w:type="dxa"/>
          </w:tcPr>
          <w:p w14:paraId="0E6BDF59" w14:textId="77777777" w:rsidR="00722ED2" w:rsidRDefault="00722ED2" w:rsidP="00A63DFD"/>
        </w:tc>
      </w:tr>
    </w:tbl>
    <w:p w14:paraId="2A4EBBB9" w14:textId="77777777" w:rsidR="00722ED2" w:rsidRPr="0064298C" w:rsidRDefault="00722ED2" w:rsidP="00722ED2">
      <w:pPr>
        <w:spacing w:line="134" w:lineRule="exact"/>
        <w:rPr>
          <w:rFonts w:eastAsiaTheme="minorEastAsia" w:hint="eastAsia"/>
        </w:rPr>
      </w:pPr>
    </w:p>
    <w:p w14:paraId="298478D5" w14:textId="3EFF2739" w:rsidR="00722ED2" w:rsidRDefault="00722ED2" w:rsidP="00722ED2">
      <w:pPr>
        <w:spacing w:line="194" w:lineRule="auto"/>
        <w:rPr>
          <w:rFonts w:ascii="微软雅黑" w:eastAsia="微软雅黑" w:hAnsi="微软雅黑" w:cs="微软雅黑"/>
          <w:spacing w:val="-16"/>
          <w:sz w:val="23"/>
          <w:szCs w:val="23"/>
        </w:rPr>
      </w:pPr>
      <w:r>
        <w:rPr>
          <w:rFonts w:ascii="微软雅黑" w:eastAsia="微软雅黑" w:hAnsi="微软雅黑" w:cs="微软雅黑"/>
          <w:spacing w:val="-16"/>
          <w:sz w:val="23"/>
          <w:szCs w:val="23"/>
        </w:rPr>
        <w:t xml:space="preserve">注： </w:t>
      </w:r>
      <w:r>
        <w:rPr>
          <w:rFonts w:ascii="微软雅黑" w:eastAsia="微软雅黑" w:hAnsi="微软雅黑" w:cs="微软雅黑"/>
          <w:spacing w:val="-11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8"/>
          <w:sz w:val="23"/>
          <w:szCs w:val="23"/>
        </w:rPr>
        <w:t>1、合计报价计算方式为：A+</w:t>
      </w:r>
      <w:r>
        <w:rPr>
          <w:rFonts w:ascii="微软雅黑" w:eastAsia="微软雅黑" w:hAnsi="微软雅黑" w:cs="微软雅黑" w:hint="eastAsia"/>
          <w:spacing w:val="-8"/>
          <w:sz w:val="23"/>
          <w:szCs w:val="23"/>
        </w:rPr>
        <w:t>（</w:t>
      </w:r>
      <w:r>
        <w:rPr>
          <w:rFonts w:ascii="微软雅黑" w:eastAsia="微软雅黑" w:hAnsi="微软雅黑" w:cs="微软雅黑"/>
          <w:spacing w:val="-8"/>
          <w:sz w:val="23"/>
          <w:szCs w:val="23"/>
        </w:rPr>
        <w:t xml:space="preserve">400 </w:t>
      </w:r>
      <w:proofErr w:type="gramStart"/>
      <w:r>
        <w:rPr>
          <w:rFonts w:ascii="微软雅黑" w:eastAsia="微软雅黑" w:hAnsi="微软雅黑" w:cs="微软雅黑"/>
          <w:spacing w:val="-8"/>
          <w:sz w:val="23"/>
          <w:szCs w:val="23"/>
        </w:rPr>
        <w:t>公里</w:t>
      </w:r>
      <w:r>
        <w:rPr>
          <w:rFonts w:ascii="微软雅黑" w:eastAsia="微软雅黑" w:hAnsi="微软雅黑" w:cs="微软雅黑" w:hint="eastAsia"/>
          <w:spacing w:val="-8"/>
          <w:sz w:val="23"/>
          <w:szCs w:val="23"/>
        </w:rPr>
        <w:t>×</w:t>
      </w:r>
      <w:proofErr w:type="gramEnd"/>
      <w:r>
        <w:rPr>
          <w:rFonts w:ascii="微软雅黑" w:eastAsia="微软雅黑" w:hAnsi="微软雅黑" w:cs="微软雅黑" w:hint="eastAsia"/>
          <w:spacing w:val="-8"/>
          <w:sz w:val="23"/>
          <w:szCs w:val="23"/>
        </w:rPr>
        <w:t>B）</w:t>
      </w:r>
      <w:r>
        <w:rPr>
          <w:rFonts w:ascii="微软雅黑" w:eastAsia="微软雅黑" w:hAnsi="微软雅黑" w:cs="微软雅黑"/>
          <w:spacing w:val="-8"/>
          <w:sz w:val="23"/>
          <w:szCs w:val="23"/>
        </w:rPr>
        <w:t>+C+D+E+F=合计报价。</w:t>
      </w:r>
    </w:p>
    <w:p w14:paraId="5A1C47F0" w14:textId="77777777" w:rsidR="00722ED2" w:rsidRDefault="00722ED2" w:rsidP="00722ED2">
      <w:pPr>
        <w:spacing w:line="194" w:lineRule="auto"/>
        <w:ind w:firstLineChars="200" w:firstLine="516"/>
        <w:rPr>
          <w:rFonts w:ascii="微软雅黑" w:eastAsia="微软雅黑" w:hAnsi="微软雅黑" w:cs="微软雅黑"/>
          <w:spacing w:val="-16"/>
          <w:sz w:val="23"/>
          <w:szCs w:val="23"/>
        </w:rPr>
      </w:pPr>
      <w:r>
        <w:rPr>
          <w:rFonts w:ascii="微软雅黑" w:eastAsia="微软雅黑" w:hAnsi="微软雅黑" w:cs="微软雅黑"/>
          <w:spacing w:val="14"/>
          <w:sz w:val="23"/>
          <w:szCs w:val="23"/>
        </w:rPr>
        <w:t>2</w:t>
      </w:r>
      <w:r>
        <w:rPr>
          <w:rFonts w:ascii="微软雅黑" w:eastAsia="微软雅黑" w:hAnsi="微软雅黑" w:cs="微软雅黑"/>
          <w:spacing w:val="10"/>
          <w:sz w:val="23"/>
          <w:szCs w:val="23"/>
        </w:rPr>
        <w:t>、</w:t>
      </w:r>
      <w:r>
        <w:rPr>
          <w:rFonts w:ascii="微软雅黑" w:eastAsia="微软雅黑" w:hAnsi="微软雅黑" w:cs="微软雅黑"/>
          <w:spacing w:val="7"/>
          <w:sz w:val="23"/>
          <w:szCs w:val="23"/>
        </w:rPr>
        <w:t>投标人可按实际</w:t>
      </w:r>
      <w:proofErr w:type="gramStart"/>
      <w:r>
        <w:rPr>
          <w:rFonts w:ascii="微软雅黑" w:eastAsia="微软雅黑" w:hAnsi="微软雅黑" w:cs="微软雅黑"/>
          <w:spacing w:val="7"/>
          <w:sz w:val="23"/>
          <w:szCs w:val="23"/>
        </w:rPr>
        <w:t>自品牌</w:t>
      </w:r>
      <w:proofErr w:type="gramEnd"/>
      <w:r>
        <w:rPr>
          <w:rFonts w:ascii="微软雅黑" w:eastAsia="微软雅黑" w:hAnsi="微软雅黑" w:cs="微软雅黑"/>
          <w:spacing w:val="7"/>
          <w:sz w:val="23"/>
          <w:szCs w:val="23"/>
        </w:rPr>
        <w:t>有车型添加行。</w:t>
      </w:r>
    </w:p>
    <w:p w14:paraId="0A00A3BF" w14:textId="77777777" w:rsidR="00722ED2" w:rsidRPr="00126167" w:rsidRDefault="00722ED2" w:rsidP="00722ED2">
      <w:pPr>
        <w:spacing w:line="194" w:lineRule="auto"/>
        <w:ind w:firstLineChars="200" w:firstLine="492"/>
        <w:rPr>
          <w:rFonts w:ascii="微软雅黑" w:eastAsia="微软雅黑" w:hAnsi="微软雅黑" w:cs="微软雅黑"/>
          <w:spacing w:val="-16"/>
          <w:sz w:val="23"/>
          <w:szCs w:val="23"/>
        </w:rPr>
      </w:pPr>
      <w:r>
        <w:rPr>
          <w:rFonts w:ascii="微软雅黑" w:eastAsia="微软雅黑" w:hAnsi="微软雅黑" w:cs="微软雅黑"/>
          <w:spacing w:val="8"/>
          <w:sz w:val="23"/>
          <w:szCs w:val="23"/>
        </w:rPr>
        <w:t>3</w:t>
      </w:r>
      <w:r>
        <w:rPr>
          <w:rFonts w:ascii="微软雅黑" w:eastAsia="微软雅黑" w:hAnsi="微软雅黑" w:cs="微软雅黑"/>
          <w:spacing w:val="4"/>
          <w:sz w:val="23"/>
          <w:szCs w:val="23"/>
        </w:rPr>
        <w:t>、租车费包含维修、保养、救援、开票税金等费用，  不包含驾驶员相关费用和燃油费、过路过桥费、泊车</w:t>
      </w:r>
      <w:proofErr w:type="gramStart"/>
      <w:r>
        <w:rPr>
          <w:rFonts w:ascii="微软雅黑" w:eastAsia="微软雅黑" w:hAnsi="微软雅黑" w:cs="微软雅黑"/>
          <w:spacing w:val="4"/>
          <w:sz w:val="23"/>
          <w:szCs w:val="23"/>
        </w:rPr>
        <w:t>费</w:t>
      </w:r>
      <w:proofErr w:type="gramEnd"/>
      <w:r>
        <w:rPr>
          <w:rFonts w:ascii="微软雅黑" w:eastAsia="微软雅黑" w:hAnsi="微软雅黑" w:cs="微软雅黑"/>
          <w:spacing w:val="4"/>
          <w:sz w:val="23"/>
          <w:szCs w:val="23"/>
        </w:rPr>
        <w:t>费用 。如租车方提供驾</w:t>
      </w:r>
      <w:r>
        <w:rPr>
          <w:rFonts w:ascii="微软雅黑" w:eastAsia="微软雅黑" w:hAnsi="微软雅黑" w:cs="微软雅黑"/>
          <w:spacing w:val="1"/>
          <w:sz w:val="23"/>
          <w:szCs w:val="23"/>
        </w:rPr>
        <w:t>驶员用餐和住宿，  则无需支付相应费用。</w:t>
      </w:r>
    </w:p>
    <w:p w14:paraId="438F049F" w14:textId="33BE595D" w:rsidR="00722ED2" w:rsidRDefault="00722ED2" w:rsidP="00722ED2">
      <w:pPr>
        <w:spacing w:line="212" w:lineRule="auto"/>
        <w:ind w:right="111" w:firstLineChars="200" w:firstLine="452"/>
        <w:rPr>
          <w:rFonts w:ascii="宋体" w:eastAsia="宋体" w:hAnsi="宋体" w:cs="宋体"/>
          <w:bCs/>
          <w:sz w:val="24"/>
        </w:rPr>
      </w:pPr>
      <w:r>
        <w:rPr>
          <w:rFonts w:ascii="微软雅黑" w:eastAsia="微软雅黑" w:hAnsi="微软雅黑" w:cs="微软雅黑"/>
          <w:spacing w:val="-2"/>
          <w:sz w:val="23"/>
          <w:szCs w:val="23"/>
        </w:rPr>
        <w:t>4</w:t>
      </w:r>
      <w:r>
        <w:rPr>
          <w:rFonts w:ascii="微软雅黑" w:eastAsia="微软雅黑" w:hAnsi="微软雅黑" w:cs="微软雅黑" w:hint="eastAsia"/>
          <w:spacing w:val="-2"/>
          <w:sz w:val="23"/>
          <w:szCs w:val="23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超里程收费、驾驶员餐费、住宿费和超强工作投标供应商报价不得高于最高报价，若高于最高报价，则视作无效投标。</w:t>
      </w:r>
      <w:r>
        <w:rPr>
          <w:rFonts w:ascii="宋体" w:eastAsia="宋体" w:hAnsi="宋体" w:cs="宋体" w:hint="eastAsia"/>
          <w:bCs/>
          <w:sz w:val="24"/>
        </w:rPr>
        <w:t>绵阳市外住宿费由用车单位与包车公司协商确定。</w:t>
      </w:r>
    </w:p>
    <w:p w14:paraId="28770D05" w14:textId="77777777" w:rsidR="00722ED2" w:rsidRPr="00722ED2" w:rsidRDefault="00722ED2" w:rsidP="00722ED2">
      <w:pPr>
        <w:pStyle w:val="footer1"/>
        <w:rPr>
          <w:rFonts w:eastAsiaTheme="minorEastAsia" w:hint="eastAsia"/>
        </w:rPr>
      </w:pPr>
    </w:p>
    <w:p w14:paraId="60B1286B" w14:textId="77777777" w:rsidR="00722ED2" w:rsidRDefault="00722ED2" w:rsidP="00722ED2">
      <w:pPr>
        <w:spacing w:before="99" w:line="305" w:lineRule="auto"/>
        <w:ind w:left="125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-6"/>
          <w:sz w:val="23"/>
          <w:szCs w:val="23"/>
        </w:rPr>
        <w:t>供</w:t>
      </w:r>
      <w:r>
        <w:rPr>
          <w:rFonts w:ascii="微软雅黑" w:eastAsia="微软雅黑" w:hAnsi="微软雅黑" w:cs="微软雅黑"/>
          <w:spacing w:val="-4"/>
          <w:sz w:val="23"/>
          <w:szCs w:val="23"/>
        </w:rPr>
        <w:t>应商名称：</w:t>
      </w:r>
      <w:r>
        <w:rPr>
          <w:rFonts w:ascii="微软雅黑" w:eastAsia="微软雅黑" w:hAnsi="微软雅黑" w:cs="微软雅黑"/>
          <w:sz w:val="23"/>
          <w:szCs w:val="23"/>
          <w:u w:val="single"/>
        </w:rPr>
        <w:t xml:space="preserve">                                               </w:t>
      </w:r>
    </w:p>
    <w:p w14:paraId="076876DA" w14:textId="77777777" w:rsidR="00722ED2" w:rsidRDefault="00722ED2" w:rsidP="00722ED2">
      <w:pPr>
        <w:spacing w:before="2" w:line="200" w:lineRule="auto"/>
        <w:ind w:left="143"/>
        <w:rPr>
          <w:rFonts w:ascii="微软雅黑" w:eastAsia="微软雅黑" w:hAnsi="微软雅黑" w:cs="微软雅黑"/>
          <w:sz w:val="23"/>
          <w:szCs w:val="23"/>
        </w:rPr>
      </w:pPr>
      <w:r>
        <w:rPr>
          <w:rFonts w:ascii="微软雅黑" w:eastAsia="微软雅黑" w:hAnsi="微软雅黑" w:cs="微软雅黑"/>
          <w:spacing w:val="13"/>
          <w:sz w:val="23"/>
          <w:szCs w:val="23"/>
        </w:rPr>
        <w:t>法</w:t>
      </w:r>
      <w:r>
        <w:rPr>
          <w:rFonts w:ascii="微软雅黑" w:eastAsia="微软雅黑" w:hAnsi="微软雅黑" w:cs="微软雅黑"/>
          <w:spacing w:val="11"/>
          <w:sz w:val="23"/>
          <w:szCs w:val="23"/>
        </w:rPr>
        <w:t>定代表人或授权代表 (签字或盖章)：</w:t>
      </w:r>
    </w:p>
    <w:p w14:paraId="5A35D10F" w14:textId="77E3C886" w:rsidR="002464CA" w:rsidRPr="00722ED2" w:rsidRDefault="00722ED2" w:rsidP="00722ED2">
      <w:pPr>
        <w:spacing w:before="179" w:line="205" w:lineRule="auto"/>
        <w:ind w:left="229"/>
        <w:rPr>
          <w:rFonts w:ascii="微软雅黑" w:eastAsia="微软雅黑" w:hAnsi="微软雅黑" w:cs="微软雅黑" w:hint="eastAsia"/>
          <w:sz w:val="23"/>
          <w:szCs w:val="23"/>
        </w:rPr>
      </w:pPr>
      <w:r>
        <w:rPr>
          <w:rFonts w:ascii="微软雅黑" w:eastAsia="微软雅黑" w:hAnsi="微软雅黑" w:cs="微软雅黑"/>
          <w:spacing w:val="-16"/>
          <w:sz w:val="23"/>
          <w:szCs w:val="23"/>
        </w:rPr>
        <w:t>日</w:t>
      </w:r>
      <w:r>
        <w:rPr>
          <w:rFonts w:ascii="微软雅黑" w:eastAsia="微软雅黑" w:hAnsi="微软雅黑" w:cs="微软雅黑"/>
          <w:spacing w:val="-11"/>
          <w:sz w:val="23"/>
          <w:szCs w:val="23"/>
        </w:rPr>
        <w:t>期：       年     月</w:t>
      </w:r>
      <w:r>
        <w:rPr>
          <w:rFonts w:ascii="微软雅黑" w:eastAsia="微软雅黑" w:hAnsi="微软雅黑" w:cs="微软雅黑" w:hint="eastAsia"/>
          <w:spacing w:val="-11"/>
          <w:sz w:val="23"/>
          <w:szCs w:val="23"/>
        </w:rPr>
        <w:t xml:space="preserve"> </w:t>
      </w:r>
      <w:r>
        <w:rPr>
          <w:rFonts w:ascii="微软雅黑" w:eastAsia="微软雅黑" w:hAnsi="微软雅黑" w:cs="微软雅黑"/>
          <w:spacing w:val="-11"/>
          <w:sz w:val="23"/>
          <w:szCs w:val="23"/>
        </w:rPr>
        <w:t xml:space="preserve">    </w:t>
      </w:r>
      <w:r>
        <w:rPr>
          <w:rFonts w:ascii="微软雅黑" w:eastAsia="微软雅黑" w:hAnsi="微软雅黑" w:cs="微软雅黑" w:hint="eastAsia"/>
          <w:spacing w:val="-11"/>
          <w:sz w:val="23"/>
          <w:szCs w:val="23"/>
        </w:rPr>
        <w:t>日</w:t>
      </w:r>
    </w:p>
    <w:sectPr w:rsidR="002464CA" w:rsidRPr="00722ED2" w:rsidSect="00722E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5B862" w14:textId="77777777" w:rsidR="00061BF1" w:rsidRDefault="00061BF1" w:rsidP="00722ED2">
      <w:r>
        <w:separator/>
      </w:r>
    </w:p>
  </w:endnote>
  <w:endnote w:type="continuationSeparator" w:id="0">
    <w:p w14:paraId="29D593E9" w14:textId="77777777" w:rsidR="00061BF1" w:rsidRDefault="00061BF1" w:rsidP="0072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C1564" w14:textId="77777777" w:rsidR="00061BF1" w:rsidRDefault="00061BF1" w:rsidP="00722ED2">
      <w:r>
        <w:separator/>
      </w:r>
    </w:p>
  </w:footnote>
  <w:footnote w:type="continuationSeparator" w:id="0">
    <w:p w14:paraId="3AA38684" w14:textId="77777777" w:rsidR="00061BF1" w:rsidRDefault="00061BF1" w:rsidP="0072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E5"/>
    <w:rsid w:val="00061BF1"/>
    <w:rsid w:val="002464CA"/>
    <w:rsid w:val="00722ED2"/>
    <w:rsid w:val="00A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16E7"/>
  <w15:chartTrackingRefBased/>
  <w15:docId w15:val="{572BD674-E4E2-4CA0-AF27-860F809B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footer1"/>
    <w:qFormat/>
    <w:rsid w:val="00722ED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ED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E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ED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ED2"/>
    <w:rPr>
      <w:sz w:val="18"/>
      <w:szCs w:val="18"/>
    </w:rPr>
  </w:style>
  <w:style w:type="paragraph" w:customStyle="1" w:styleId="footer1">
    <w:name w:val="footer1"/>
    <w:basedOn w:val="a"/>
    <w:qFormat/>
    <w:rsid w:val="00722ED2"/>
    <w:pPr>
      <w:tabs>
        <w:tab w:val="center" w:pos="4153"/>
        <w:tab w:val="right" w:pos="8306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梁</dc:creator>
  <cp:keywords/>
  <dc:description/>
  <cp:lastModifiedBy>黄 梁</cp:lastModifiedBy>
  <cp:revision>2</cp:revision>
  <dcterms:created xsi:type="dcterms:W3CDTF">2023-12-19T03:05:00Z</dcterms:created>
  <dcterms:modified xsi:type="dcterms:W3CDTF">2023-12-19T03:06:00Z</dcterms:modified>
</cp:coreProperties>
</file>