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val="0"/>
        <w:spacing w:line="360" w:lineRule="auto"/>
        <w:jc w:val="center"/>
        <w:textAlignment w:val="auto"/>
        <w:rPr>
          <w:rFonts w:hint="eastAsia" w:ascii="黑体" w:hAnsi="宋体" w:eastAsia="黑体"/>
          <w:b/>
          <w:sz w:val="32"/>
          <w:szCs w:val="32"/>
        </w:rPr>
      </w:pPr>
      <w:r>
        <w:rPr>
          <w:rFonts w:hint="eastAsia" w:ascii="黑体" w:hAnsi="宋体" w:eastAsia="黑体"/>
          <w:b/>
          <w:sz w:val="32"/>
          <w:szCs w:val="32"/>
        </w:rPr>
        <w:t>第四章  采购项目技术、服务及其他商务要求</w:t>
      </w:r>
    </w:p>
    <w:p>
      <w:pPr>
        <w:pageBreakBefore w:val="0"/>
        <w:widowControl w:val="0"/>
        <w:kinsoku/>
        <w:wordWrap/>
        <w:overflowPunct/>
        <w:topLinePunct w:val="0"/>
        <w:autoSpaceDE/>
        <w:autoSpaceDN/>
        <w:bidi w:val="0"/>
        <w:adjustRightInd/>
        <w:snapToGrid w:val="0"/>
        <w:spacing w:line="360" w:lineRule="auto"/>
        <w:textAlignment w:val="auto"/>
      </w:pPr>
    </w:p>
    <w:p>
      <w:pPr>
        <w:keepNext/>
        <w:keepLines/>
        <w:pageBreakBefore w:val="0"/>
        <w:widowControl w:val="0"/>
        <w:kinsoku/>
        <w:wordWrap/>
        <w:overflowPunct/>
        <w:topLinePunct w:val="0"/>
        <w:autoSpaceDE/>
        <w:autoSpaceDN/>
        <w:bidi w:val="0"/>
        <w:adjustRightInd/>
        <w:snapToGrid w:val="0"/>
        <w:spacing w:line="360" w:lineRule="auto"/>
        <w:textAlignment w:val="auto"/>
        <w:outlineLvl w:val="1"/>
        <w:rPr>
          <w:rFonts w:ascii="宋体" w:hAnsi="宋体"/>
          <w:b/>
          <w:color w:val="000000"/>
          <w:sz w:val="28"/>
          <w:szCs w:val="28"/>
        </w:rPr>
      </w:pPr>
      <w:r>
        <w:rPr>
          <w:rFonts w:hint="eastAsia" w:ascii="宋体" w:hAnsi="宋体"/>
          <w:b/>
          <w:color w:val="000000"/>
          <w:sz w:val="28"/>
          <w:szCs w:val="28"/>
        </w:rPr>
        <w:t>一</w:t>
      </w:r>
      <w:r>
        <w:rPr>
          <w:rFonts w:ascii="宋体" w:hAnsi="宋体"/>
          <w:b/>
          <w:color w:val="000000"/>
          <w:sz w:val="28"/>
          <w:szCs w:val="28"/>
        </w:rPr>
        <w:t>、</w:t>
      </w:r>
      <w:r>
        <w:rPr>
          <w:rFonts w:hint="eastAsia" w:ascii="宋体" w:hAnsi="宋体"/>
          <w:b/>
          <w:color w:val="000000"/>
          <w:sz w:val="28"/>
          <w:szCs w:val="28"/>
        </w:rPr>
        <w:t>项目概述</w:t>
      </w:r>
    </w:p>
    <w:p>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1、项目名称：特种水产繁育保护与利用中心工程设计。</w:t>
      </w:r>
    </w:p>
    <w:p>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2、建设规模：新建取水及净水工程1处，新建工厂化循环水车间1800平方（暂定），新建流水鱼池40个（含10个仿生态鱼池），新建排水水处理1套。</w:t>
      </w:r>
    </w:p>
    <w:p>
      <w:pPr>
        <w:keepNext/>
        <w:keepLines/>
        <w:pageBreakBefore w:val="0"/>
        <w:widowControl w:val="0"/>
        <w:kinsoku/>
        <w:wordWrap/>
        <w:overflowPunct/>
        <w:topLinePunct w:val="0"/>
        <w:autoSpaceDE/>
        <w:autoSpaceDN/>
        <w:bidi w:val="0"/>
        <w:adjustRightInd/>
        <w:snapToGrid w:val="0"/>
        <w:spacing w:line="360" w:lineRule="auto"/>
        <w:textAlignment w:val="auto"/>
        <w:outlineLvl w:val="1"/>
        <w:rPr>
          <w:rFonts w:ascii="宋体" w:hAnsi="宋体"/>
          <w:b/>
          <w:color w:val="000000"/>
          <w:sz w:val="28"/>
          <w:szCs w:val="28"/>
        </w:rPr>
      </w:pPr>
      <w:r>
        <w:rPr>
          <w:rFonts w:hint="eastAsia" w:ascii="宋体" w:hAnsi="宋体"/>
          <w:b/>
          <w:color w:val="000000"/>
          <w:sz w:val="28"/>
          <w:szCs w:val="28"/>
        </w:rPr>
        <w:t>二、采购项目标的清单</w:t>
      </w:r>
    </w:p>
    <w:tbl>
      <w:tblPr>
        <w:tblStyle w:val="4"/>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160"/>
        <w:gridCol w:w="1590"/>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黑体" w:hAnsi="黑体" w:eastAsia="黑体" w:cs="Times New Roman"/>
                <w:sz w:val="24"/>
              </w:rPr>
            </w:pPr>
            <w:r>
              <w:rPr>
                <w:rFonts w:hint="eastAsia" w:ascii="黑体" w:hAnsi="黑体" w:eastAsia="黑体" w:cs="Times New Roman"/>
                <w:sz w:val="24"/>
              </w:rPr>
              <w:t>序号</w:t>
            </w:r>
          </w:p>
        </w:tc>
        <w:tc>
          <w:tcPr>
            <w:tcW w:w="5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黑体" w:hAnsi="黑体" w:eastAsia="黑体" w:cs="Times New Roman"/>
                <w:sz w:val="24"/>
              </w:rPr>
            </w:pPr>
            <w:r>
              <w:rPr>
                <w:rFonts w:hint="eastAsia" w:ascii="黑体" w:hAnsi="黑体" w:eastAsia="黑体" w:cs="Times New Roman"/>
                <w:sz w:val="24"/>
              </w:rPr>
              <w:t>标的名称</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黑体" w:hAnsi="黑体" w:eastAsia="黑体" w:cs="Times New Roman"/>
                <w:sz w:val="24"/>
              </w:rPr>
            </w:pPr>
            <w:r>
              <w:rPr>
                <w:rFonts w:hint="eastAsia" w:ascii="黑体" w:hAnsi="黑体" w:eastAsia="黑体" w:cs="Times New Roman"/>
                <w:sz w:val="24"/>
              </w:rPr>
              <w:t>计量单位</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黑体" w:hAnsi="黑体" w:eastAsia="黑体" w:cs="Times New Roman"/>
                <w:sz w:val="24"/>
              </w:rPr>
            </w:pPr>
            <w:r>
              <w:rPr>
                <w:rFonts w:hint="eastAsia" w:ascii="黑体" w:hAnsi="黑体" w:eastAsia="黑体" w:cs="Times New Roman"/>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cs="Times New Roman"/>
                <w:sz w:val="24"/>
              </w:rPr>
            </w:pPr>
            <w:r>
              <w:rPr>
                <w:rFonts w:hint="default" w:ascii="宋体" w:hAnsi="宋体" w:cs="Times New Roman"/>
                <w:sz w:val="24"/>
              </w:rPr>
              <w:t>1</w:t>
            </w:r>
          </w:p>
        </w:tc>
        <w:tc>
          <w:tcPr>
            <w:tcW w:w="5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Times New Roman"/>
                <w:sz w:val="24"/>
                <w:lang w:eastAsia="zh-CN"/>
              </w:rPr>
            </w:pPr>
            <w:r>
              <w:rPr>
                <w:rFonts w:hint="eastAsia" w:ascii="宋体" w:hAnsi="宋体" w:cs="Times New Roman"/>
                <w:sz w:val="24"/>
                <w:lang w:eastAsia="zh-CN"/>
              </w:rPr>
              <w:t>特种水产繁育保护与利用中心工程设计</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cs="Times New Roman"/>
                <w:sz w:val="24"/>
              </w:rPr>
            </w:pPr>
            <w:r>
              <w:rPr>
                <w:rFonts w:hint="eastAsia" w:ascii="宋体" w:hAnsi="宋体" w:cs="Times New Roman"/>
                <w:sz w:val="24"/>
              </w:rPr>
              <w:t>项</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cs="Times New Roman"/>
                <w:sz w:val="24"/>
              </w:rPr>
            </w:pPr>
            <w:r>
              <w:rPr>
                <w:rFonts w:hint="default" w:ascii="宋体" w:hAnsi="宋体" w:cs="Times New Roman"/>
                <w:sz w:val="24"/>
              </w:rPr>
              <w:t>1</w:t>
            </w:r>
          </w:p>
        </w:tc>
      </w:tr>
    </w:tbl>
    <w:p>
      <w:pPr>
        <w:rPr>
          <w:rFonts w:ascii="宋体" w:cs="Tahoma"/>
          <w:b/>
          <w:sz w:val="28"/>
          <w:szCs w:val="28"/>
        </w:rPr>
      </w:pPr>
      <w:r>
        <w:rPr>
          <w:rFonts w:hint="eastAsia" w:ascii="宋体" w:hAnsi="宋体" w:cs="Tahoma"/>
          <w:b/>
          <w:sz w:val="28"/>
          <w:szCs w:val="28"/>
        </w:rPr>
        <w:t>三、服务内容及要求</w:t>
      </w:r>
    </w:p>
    <w:p>
      <w:pPr>
        <w:keepNext w:val="0"/>
        <w:keepLines w:val="0"/>
        <w:pageBreakBefore w:val="0"/>
        <w:widowControl w:val="0"/>
        <w:tabs>
          <w:tab w:val="left" w:pos="8444"/>
        </w:tabs>
        <w:kinsoku/>
        <w:wordWrap/>
        <w:overflowPunct/>
        <w:topLinePunct w:val="0"/>
        <w:bidi w:val="0"/>
        <w:snapToGrid w:val="0"/>
        <w:spacing w:line="360" w:lineRule="auto"/>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lang w:val="en-US" w:eastAsia="zh-CN"/>
        </w:rPr>
        <w:t>1、</w:t>
      </w:r>
      <w:r>
        <w:rPr>
          <w:rFonts w:hint="eastAsia" w:ascii="宋体" w:hAnsi="宋体" w:eastAsia="宋体" w:cs="宋体"/>
          <w:bCs/>
          <w:sz w:val="28"/>
          <w:szCs w:val="28"/>
        </w:rPr>
        <w:t>成果要求：严格按照</w:t>
      </w:r>
      <w:r>
        <w:rPr>
          <w:rFonts w:hint="eastAsia" w:ascii="宋体" w:hAnsi="宋体" w:eastAsia="宋体" w:cs="宋体"/>
          <w:bCs/>
          <w:sz w:val="28"/>
          <w:szCs w:val="28"/>
          <w:lang w:eastAsia="zh-CN"/>
        </w:rPr>
        <w:t>工程设计</w:t>
      </w:r>
      <w:r>
        <w:rPr>
          <w:rFonts w:hint="eastAsia" w:ascii="宋体" w:hAnsi="宋体" w:eastAsia="宋体" w:cs="宋体"/>
          <w:bCs/>
          <w:sz w:val="28"/>
          <w:szCs w:val="28"/>
        </w:rPr>
        <w:t>操作规程的规定和采购人要求进行工程</w:t>
      </w:r>
      <w:r>
        <w:rPr>
          <w:rFonts w:hint="eastAsia" w:ascii="宋体" w:hAnsi="宋体" w:eastAsia="宋体" w:cs="宋体"/>
          <w:bCs/>
          <w:sz w:val="28"/>
          <w:szCs w:val="28"/>
          <w:lang w:eastAsia="zh-CN"/>
        </w:rPr>
        <w:t>设计</w:t>
      </w:r>
      <w:r>
        <w:rPr>
          <w:rFonts w:hint="eastAsia" w:ascii="宋体" w:hAnsi="宋体" w:eastAsia="宋体" w:cs="宋体"/>
          <w:bCs/>
          <w:sz w:val="28"/>
          <w:szCs w:val="28"/>
        </w:rPr>
        <w:t>工作。工作依据以及供应商提供的工程</w:t>
      </w:r>
      <w:r>
        <w:rPr>
          <w:rFonts w:hint="eastAsia" w:ascii="宋体" w:hAnsi="宋体" w:eastAsia="宋体" w:cs="宋体"/>
          <w:bCs/>
          <w:sz w:val="28"/>
          <w:szCs w:val="28"/>
          <w:lang w:eastAsia="zh-CN"/>
        </w:rPr>
        <w:t>设计</w:t>
      </w:r>
      <w:r>
        <w:rPr>
          <w:rFonts w:hint="eastAsia" w:ascii="宋体" w:hAnsi="宋体" w:eastAsia="宋体" w:cs="宋体"/>
          <w:bCs/>
          <w:sz w:val="28"/>
          <w:szCs w:val="28"/>
        </w:rPr>
        <w:t>成果文件，应当符合现行国家或行业有关规定、标准、规范的要求，以及采购人的要求。不得将</w:t>
      </w:r>
      <w:r>
        <w:rPr>
          <w:rFonts w:hint="eastAsia" w:ascii="宋体" w:hAnsi="宋体" w:eastAsia="宋体" w:cs="宋体"/>
          <w:bCs/>
          <w:sz w:val="28"/>
          <w:szCs w:val="28"/>
          <w:lang w:eastAsia="zh-CN"/>
        </w:rPr>
        <w:t>设计</w:t>
      </w:r>
      <w:r>
        <w:rPr>
          <w:rFonts w:hint="eastAsia" w:ascii="宋体" w:hAnsi="宋体" w:eastAsia="宋体" w:cs="宋体"/>
          <w:bCs/>
          <w:sz w:val="28"/>
          <w:szCs w:val="28"/>
        </w:rPr>
        <w:t>项目转包或分包给其他单位或个人。</w:t>
      </w:r>
    </w:p>
    <w:p>
      <w:pPr>
        <w:keepNext w:val="0"/>
        <w:keepLines w:val="0"/>
        <w:pageBreakBefore w:val="0"/>
        <w:widowControl w:val="0"/>
        <w:tabs>
          <w:tab w:val="left" w:pos="8444"/>
        </w:tabs>
        <w:kinsoku/>
        <w:wordWrap/>
        <w:overflowPunct/>
        <w:topLinePunct w:val="0"/>
        <w:bidi w:val="0"/>
        <w:snapToGrid w:val="0"/>
        <w:spacing w:line="360" w:lineRule="auto"/>
        <w:ind w:left="0" w:leftChars="0" w:firstLine="420" w:firstLineChars="150"/>
        <w:jc w:val="left"/>
        <w:rPr>
          <w:rFonts w:hint="eastAsia" w:ascii="宋体" w:hAnsi="宋体" w:eastAsia="宋体" w:cs="宋体"/>
          <w:bCs/>
          <w:sz w:val="28"/>
          <w:szCs w:val="28"/>
        </w:rPr>
      </w:pPr>
      <w:r>
        <w:rPr>
          <w:rFonts w:hint="eastAsia" w:ascii="宋体" w:hAnsi="宋体" w:eastAsia="宋体" w:cs="宋体"/>
          <w:bCs/>
          <w:sz w:val="28"/>
          <w:szCs w:val="28"/>
          <w:lang w:val="en-US" w:eastAsia="zh-CN"/>
        </w:rPr>
        <w:t>2、</w:t>
      </w:r>
      <w:r>
        <w:rPr>
          <w:rFonts w:hint="eastAsia" w:ascii="宋体" w:hAnsi="宋体" w:eastAsia="宋体" w:cs="宋体"/>
          <w:bCs/>
          <w:sz w:val="28"/>
          <w:szCs w:val="28"/>
        </w:rPr>
        <w:t>人员要求：成交供应商应按照采购人的要求，在参与本项目工作时，提供具有相应专业的技术人员为采购人服务。</w:t>
      </w:r>
    </w:p>
    <w:p>
      <w:pPr>
        <w:keepNext w:val="0"/>
        <w:keepLines w:val="0"/>
        <w:pageBreakBefore w:val="0"/>
        <w:widowControl w:val="0"/>
        <w:tabs>
          <w:tab w:val="left" w:pos="8444"/>
        </w:tabs>
        <w:kinsoku/>
        <w:wordWrap/>
        <w:overflowPunct/>
        <w:topLinePunct w:val="0"/>
        <w:bidi w:val="0"/>
        <w:snapToGrid w:val="0"/>
        <w:spacing w:line="360" w:lineRule="auto"/>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lang w:val="en-US" w:eastAsia="zh-CN"/>
        </w:rPr>
        <w:t>3、</w:t>
      </w:r>
      <w:r>
        <w:rPr>
          <w:rFonts w:hint="eastAsia" w:ascii="宋体" w:hAnsi="宋体" w:eastAsia="宋体" w:cs="宋体"/>
          <w:bCs/>
          <w:sz w:val="28"/>
          <w:szCs w:val="28"/>
        </w:rPr>
        <w:t>质量要求：成交供应商必须按照国家相关法律法规和采购人的要求，独立、客观、公正、科学的开展</w:t>
      </w:r>
      <w:r>
        <w:rPr>
          <w:rFonts w:hint="eastAsia" w:ascii="宋体" w:hAnsi="宋体" w:cs="宋体"/>
          <w:bCs/>
          <w:sz w:val="28"/>
          <w:szCs w:val="28"/>
          <w:lang w:eastAsia="zh-CN"/>
        </w:rPr>
        <w:t>设计</w:t>
      </w:r>
      <w:r>
        <w:rPr>
          <w:rFonts w:hint="eastAsia" w:ascii="宋体" w:hAnsi="宋体" w:eastAsia="宋体" w:cs="宋体"/>
          <w:bCs/>
          <w:sz w:val="28"/>
          <w:szCs w:val="28"/>
        </w:rPr>
        <w:t>工作，服务内容合法、客观、公正、完整、准确，提供采购人所需的全部工作内容，并承担相应的法律责任。制定严格的质量保证措施，真实、准确、完整的反映和记录项目情况，并对出具项目工程</w:t>
      </w:r>
      <w:r>
        <w:rPr>
          <w:rFonts w:hint="eastAsia" w:ascii="宋体" w:hAnsi="宋体" w:eastAsia="宋体" w:cs="宋体"/>
          <w:bCs/>
          <w:sz w:val="28"/>
          <w:szCs w:val="28"/>
          <w:lang w:eastAsia="zh-CN"/>
        </w:rPr>
        <w:t>设计</w:t>
      </w:r>
      <w:r>
        <w:rPr>
          <w:rFonts w:hint="eastAsia" w:ascii="宋体" w:hAnsi="宋体" w:eastAsia="宋体" w:cs="宋体"/>
          <w:bCs/>
          <w:sz w:val="28"/>
          <w:szCs w:val="28"/>
        </w:rPr>
        <w:t>的真实性、准确性、合法性负责。</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150"/>
        <w:jc w:val="left"/>
        <w:textAlignment w:val="auto"/>
        <w:rPr>
          <w:rFonts w:hint="eastAsia" w:ascii="宋体" w:hAnsi="宋体" w:eastAsia="宋体" w:cs="宋体"/>
          <w:bCs/>
          <w:sz w:val="28"/>
          <w:szCs w:val="28"/>
        </w:rPr>
      </w:pPr>
      <w:r>
        <w:rPr>
          <w:rFonts w:hint="eastAsia" w:ascii="宋体" w:hAnsi="宋体" w:eastAsia="宋体" w:cs="宋体"/>
          <w:bCs/>
          <w:sz w:val="28"/>
          <w:szCs w:val="28"/>
          <w:lang w:val="en-US" w:eastAsia="zh-CN"/>
        </w:rPr>
        <w:t>4、</w:t>
      </w:r>
      <w:r>
        <w:rPr>
          <w:rFonts w:hint="eastAsia" w:ascii="宋体" w:hAnsi="宋体" w:eastAsia="宋体" w:cs="宋体"/>
          <w:bCs/>
          <w:sz w:val="28"/>
          <w:szCs w:val="28"/>
        </w:rPr>
        <w:t>纪律要求和保密要求：成交供应商应严守国家相关法律、职业道德，接受采购人的管理和监督。对执业过程中知悉的商业秘密严加保密，不得以任何形式向任何单位或个人披露项目的有关信息，更不得对外提供、泄露或公开项目</w:t>
      </w:r>
      <w:r>
        <w:rPr>
          <w:rFonts w:hint="eastAsia" w:ascii="宋体" w:hAnsi="宋体" w:cs="宋体"/>
          <w:bCs/>
          <w:sz w:val="28"/>
          <w:szCs w:val="28"/>
          <w:lang w:eastAsia="zh-CN"/>
        </w:rPr>
        <w:t>设计</w:t>
      </w:r>
      <w:r>
        <w:rPr>
          <w:rFonts w:hint="eastAsia" w:ascii="宋体" w:hAnsi="宋体" w:eastAsia="宋体" w:cs="宋体"/>
          <w:bCs/>
          <w:sz w:val="28"/>
          <w:szCs w:val="28"/>
        </w:rPr>
        <w:t>的有关情况，不得利用项目</w:t>
      </w:r>
      <w:r>
        <w:rPr>
          <w:rFonts w:hint="eastAsia" w:ascii="宋体" w:hAnsi="宋体" w:cs="宋体"/>
          <w:bCs/>
          <w:sz w:val="28"/>
          <w:szCs w:val="28"/>
          <w:lang w:eastAsia="zh-CN"/>
        </w:rPr>
        <w:t>设计</w:t>
      </w:r>
      <w:r>
        <w:rPr>
          <w:rFonts w:hint="eastAsia" w:ascii="宋体" w:hAnsi="宋体" w:eastAsia="宋体" w:cs="宋体"/>
          <w:bCs/>
          <w:sz w:val="28"/>
          <w:szCs w:val="28"/>
        </w:rPr>
        <w:t>工作知悉的商业秘密和内部信息谋取利益。未履行保密义务，有质量过错行为情节严重、影响恶劣的，采购人有权依法追究相关责任。</w:t>
      </w:r>
    </w:p>
    <w:p>
      <w:pPr>
        <w:keepNext w:val="0"/>
        <w:keepLines w:val="0"/>
        <w:pageBreakBefore w:val="0"/>
        <w:widowControl w:val="0"/>
        <w:kinsoku/>
        <w:wordWrap/>
        <w:overflowPunct/>
        <w:topLinePunct w:val="0"/>
        <w:bidi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资料要求：成交供应商在采购人要求的时限内应提供</w:t>
      </w:r>
      <w:r>
        <w:rPr>
          <w:rFonts w:hint="eastAsia" w:ascii="宋体" w:hAnsi="宋体" w:eastAsia="宋体" w:cs="宋体"/>
          <w:sz w:val="28"/>
          <w:szCs w:val="28"/>
          <w:lang w:eastAsia="zh-CN"/>
        </w:rPr>
        <w:t>设计</w:t>
      </w:r>
      <w:r>
        <w:rPr>
          <w:rFonts w:hint="eastAsia" w:ascii="宋体" w:hAnsi="宋体" w:eastAsia="宋体" w:cs="宋体"/>
          <w:sz w:val="28"/>
          <w:szCs w:val="28"/>
        </w:rPr>
        <w:t>项目的成果报告5份，包括但不限于以下资料（含电子文档刻录光盘）：</w:t>
      </w:r>
      <w:r>
        <w:rPr>
          <w:rFonts w:hint="eastAsia" w:ascii="宋体" w:hAnsi="宋体" w:eastAsia="宋体" w:cs="宋体"/>
          <w:color w:val="auto"/>
          <w:sz w:val="28"/>
          <w:szCs w:val="28"/>
        </w:rPr>
        <w:t>提供符合要求的实施方案(初步设计)及概算编制，施工图设计及后期服务工作，以及法律法规或采购人要求提供的其他资料</w:t>
      </w:r>
      <w:r>
        <w:rPr>
          <w:rFonts w:hint="eastAsia" w:ascii="宋体" w:hAnsi="宋体" w:eastAsia="宋体" w:cs="宋体"/>
          <w:sz w:val="28"/>
          <w:szCs w:val="28"/>
        </w:rPr>
        <w:t>。成果文件需满足国家及项目实施地相关法规制度要求标准及本项目服务合同约定。</w:t>
      </w:r>
    </w:p>
    <w:p>
      <w:pPr>
        <w:keepNext w:val="0"/>
        <w:keepLines w:val="0"/>
        <w:pageBreakBefore w:val="0"/>
        <w:kinsoku/>
        <w:wordWrap/>
        <w:overflowPunct/>
        <w:topLinePunct w:val="0"/>
        <w:autoSpaceDE/>
        <w:autoSpaceDN/>
        <w:bidi w:val="0"/>
        <w:adjustRightInd/>
        <w:snapToGrid w:val="0"/>
        <w:spacing w:line="360" w:lineRule="auto"/>
        <w:ind w:firstLine="562" w:firstLineChars="200"/>
        <w:textAlignment w:val="auto"/>
        <w:rPr>
          <w:rFonts w:hint="eastAsia" w:ascii="宋体" w:hAnsi="宋体" w:cs="宋体"/>
          <w:b/>
          <w:bCs/>
          <w:color w:val="000000"/>
          <w:sz w:val="28"/>
          <w:szCs w:val="28"/>
        </w:rPr>
      </w:pPr>
      <w:r>
        <w:rPr>
          <w:rFonts w:hint="eastAsia" w:ascii="宋体" w:hAnsi="宋体" w:cs="宋体"/>
          <w:b/>
          <w:bCs/>
          <w:sz w:val="28"/>
          <w:szCs w:val="28"/>
        </w:rPr>
        <w:t xml:space="preserve">四、商务要求： </w:t>
      </w:r>
    </w:p>
    <w:p>
      <w:pPr>
        <w:keepNext w:val="0"/>
        <w:keepLines w:val="0"/>
        <w:pageBreakBefore w:val="0"/>
        <w:widowControl/>
        <w:kinsoku/>
        <w:wordWrap/>
        <w:overflowPunct/>
        <w:topLinePunct w:val="0"/>
        <w:autoSpaceDN/>
        <w:bidi w:val="0"/>
        <w:adjustRightInd/>
        <w:snapToGrid w:val="0"/>
        <w:spacing w:line="360" w:lineRule="auto"/>
        <w:ind w:firstLine="560" w:firstLineChars="200"/>
        <w:jc w:val="left"/>
        <w:textAlignment w:val="auto"/>
        <w:rPr>
          <w:rFonts w:hint="eastAsia" w:ascii="宋体" w:hAnsi="宋体" w:cs="宋体"/>
          <w:sz w:val="28"/>
          <w:szCs w:val="28"/>
        </w:rPr>
      </w:pPr>
      <w:r>
        <w:rPr>
          <w:rFonts w:hint="eastAsia" w:ascii="宋体" w:hAnsi="宋体" w:cs="宋体"/>
          <w:sz w:val="28"/>
          <w:szCs w:val="28"/>
        </w:rPr>
        <w:t>1、</w:t>
      </w:r>
      <w:r>
        <w:rPr>
          <w:rFonts w:hint="eastAsia" w:ascii="宋体" w:hAnsi="宋体" w:cs="宋体"/>
          <w:sz w:val="28"/>
          <w:szCs w:val="28"/>
          <w:lang w:val="en-US" w:eastAsia="zh-CN"/>
        </w:rPr>
        <w:t>服务期限</w:t>
      </w:r>
      <w:r>
        <w:rPr>
          <w:rFonts w:hint="eastAsia" w:ascii="宋体" w:hAnsi="宋体" w:cs="宋体"/>
          <w:sz w:val="28"/>
          <w:szCs w:val="28"/>
        </w:rPr>
        <w:t>：</w:t>
      </w:r>
      <w:r>
        <w:rPr>
          <w:rFonts w:hint="eastAsia" w:ascii="宋体" w:hAnsi="宋体" w:eastAsia="宋体" w:cs="宋体"/>
          <w:sz w:val="28"/>
          <w:szCs w:val="28"/>
        </w:rPr>
        <w:t>30日历天</w:t>
      </w:r>
      <w:r>
        <w:rPr>
          <w:rFonts w:hint="eastAsia" w:ascii="宋体" w:hAnsi="宋体" w:cs="宋体"/>
          <w:sz w:val="28"/>
          <w:szCs w:val="28"/>
        </w:rPr>
        <w:t>。</w:t>
      </w:r>
    </w:p>
    <w:p>
      <w:pPr>
        <w:keepNext w:val="0"/>
        <w:keepLines w:val="0"/>
        <w:pageBreakBefore w:val="0"/>
        <w:kinsoku/>
        <w:wordWrap/>
        <w:overflowPunct/>
        <w:topLinePunct w:val="0"/>
        <w:autoSpaceDN/>
        <w:bidi w:val="0"/>
        <w:adjustRightInd/>
        <w:snapToGrid w:val="0"/>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2、付款方式：</w:t>
      </w:r>
      <w:r>
        <w:rPr>
          <w:rFonts w:hint="eastAsia" w:ascii="宋体" w:hAnsi="宋体" w:eastAsia="宋体" w:cs="宋体"/>
          <w:color w:val="auto"/>
          <w:sz w:val="28"/>
          <w:szCs w:val="28"/>
          <w:lang w:eastAsia="zh-CN"/>
        </w:rPr>
        <w:t>合同签订后</w:t>
      </w:r>
      <w:r>
        <w:rPr>
          <w:rFonts w:hint="eastAsia" w:ascii="宋体" w:hAnsi="宋体" w:eastAsia="宋体" w:cs="宋体"/>
          <w:color w:val="auto"/>
          <w:sz w:val="28"/>
          <w:szCs w:val="28"/>
        </w:rPr>
        <w:t>支付合同金额的</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0%，</w:t>
      </w:r>
      <w:r>
        <w:rPr>
          <w:rFonts w:hint="eastAsia" w:ascii="宋体" w:hAnsi="宋体" w:eastAsia="宋体" w:cs="宋体"/>
          <w:color w:val="auto"/>
          <w:sz w:val="28"/>
          <w:szCs w:val="28"/>
          <w:lang w:eastAsia="zh-CN"/>
        </w:rPr>
        <w:t>提交初步设计文件获得主管部门批复后支付</w:t>
      </w:r>
      <w:r>
        <w:rPr>
          <w:rFonts w:hint="eastAsia" w:ascii="宋体" w:hAnsi="宋体" w:eastAsia="宋体" w:cs="宋体"/>
          <w:color w:val="auto"/>
          <w:sz w:val="28"/>
          <w:szCs w:val="28"/>
        </w:rPr>
        <w:t>合同金额的</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0%</w:t>
      </w:r>
      <w:r>
        <w:rPr>
          <w:rFonts w:hint="eastAsia" w:ascii="宋体" w:hAnsi="宋体" w:eastAsia="宋体" w:cs="宋体"/>
          <w:color w:val="auto"/>
          <w:sz w:val="28"/>
          <w:szCs w:val="28"/>
          <w:lang w:eastAsia="zh-CN"/>
        </w:rPr>
        <w:t>，提交全部施工图设计后支付</w:t>
      </w:r>
      <w:r>
        <w:rPr>
          <w:rFonts w:hint="eastAsia" w:ascii="宋体" w:hAnsi="宋体" w:eastAsia="宋体" w:cs="宋体"/>
          <w:color w:val="auto"/>
          <w:sz w:val="28"/>
          <w:szCs w:val="28"/>
        </w:rPr>
        <w:t>合同金额的</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0%。</w:t>
      </w:r>
      <w:r>
        <w:rPr>
          <w:rFonts w:hint="eastAsia" w:ascii="宋体" w:hAnsi="宋体" w:cs="宋体"/>
          <w:sz w:val="28"/>
          <w:szCs w:val="28"/>
        </w:rPr>
        <w:t>。</w:t>
      </w:r>
    </w:p>
    <w:p>
      <w:pPr>
        <w:keepNext w:val="0"/>
        <w:keepLines w:val="0"/>
        <w:pageBreakBefore w:val="0"/>
        <w:kinsoku/>
        <w:wordWrap/>
        <w:overflowPunct/>
        <w:topLinePunct w:val="0"/>
        <w:autoSpaceDN/>
        <w:bidi w:val="0"/>
        <w:adjustRightInd/>
        <w:snapToGrid w:val="0"/>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3、验收标准：</w:t>
      </w:r>
    </w:p>
    <w:p>
      <w:pPr>
        <w:keepNext w:val="0"/>
        <w:keepLines w:val="0"/>
        <w:pageBreakBefore w:val="0"/>
        <w:widowControl/>
        <w:kinsoku/>
        <w:wordWrap/>
        <w:overflowPunct/>
        <w:topLinePunct w:val="0"/>
        <w:autoSpaceDE w:val="0"/>
        <w:autoSpaceDN/>
        <w:bidi w:val="0"/>
        <w:adjustRightInd/>
        <w:snapToGrid w:val="0"/>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cs="宋体"/>
          <w:sz w:val="28"/>
          <w:szCs w:val="28"/>
        </w:rPr>
        <w:t>履约验收工作由釆购人负责，</w:t>
      </w:r>
      <w:r>
        <w:rPr>
          <w:rFonts w:hint="eastAsia"/>
          <w:sz w:val="28"/>
          <w:szCs w:val="28"/>
        </w:rPr>
        <w:t>按照</w:t>
      </w:r>
      <w:r>
        <w:rPr>
          <w:rFonts w:hint="eastAsia"/>
          <w:sz w:val="28"/>
          <w:szCs w:val="28"/>
          <w:lang w:val="en-US" w:eastAsia="zh-CN"/>
        </w:rPr>
        <w:t>财政部</w:t>
      </w:r>
      <w:r>
        <w:rPr>
          <w:rFonts w:hint="eastAsia"/>
          <w:sz w:val="28"/>
          <w:szCs w:val="28"/>
        </w:rPr>
        <w:t>《关于进一步加强政府采购需求和履约验收管理的指导意见》(财库</w:t>
      </w:r>
      <w:r>
        <w:rPr>
          <w:rFonts w:hint="eastAsia"/>
          <w:sz w:val="28"/>
          <w:szCs w:val="28"/>
          <w:lang w:val="en-US" w:eastAsia="zh-CN"/>
        </w:rPr>
        <w:t>〔2016〕</w:t>
      </w:r>
      <w:r>
        <w:rPr>
          <w:rFonts w:hint="eastAsia"/>
          <w:sz w:val="28"/>
          <w:szCs w:val="28"/>
        </w:rPr>
        <w:t>205号)</w:t>
      </w:r>
      <w:r>
        <w:rPr>
          <w:rFonts w:hint="eastAsia"/>
          <w:sz w:val="28"/>
          <w:szCs w:val="28"/>
          <w:lang w:val="en-US" w:eastAsia="zh-CN"/>
        </w:rPr>
        <w:t>的要求及国家（行业）的相关要求进行验收</w:t>
      </w:r>
      <w:r>
        <w:rPr>
          <w:rFonts w:hint="eastAsia"/>
          <w:sz w:val="28"/>
          <w:szCs w:val="28"/>
          <w:lang w:eastAsia="zh-CN"/>
        </w:rPr>
        <w:t>。</w:t>
      </w:r>
    </w:p>
    <w:p>
      <w:pPr>
        <w:pStyle w:val="2"/>
        <w:rPr>
          <w:rFonts w:hint="eastAsia"/>
        </w:rPr>
      </w:pPr>
    </w:p>
    <w:p>
      <w:pPr>
        <w:pStyle w:val="3"/>
        <w:ind w:firstLine="0" w:firstLineChars="0"/>
        <w:rPr>
          <w:rFonts w:hint="eastAsia"/>
        </w:rPr>
      </w:pPr>
    </w:p>
    <w:p>
      <w:pPr>
        <w:pStyle w:val="3"/>
        <w:ind w:firstLine="0" w:firstLineChars="0"/>
        <w:rPr>
          <w:rFonts w:hint="eastAsia"/>
        </w:rPr>
      </w:pPr>
    </w:p>
    <w:p>
      <w:pPr>
        <w:pStyle w:val="3"/>
        <w:ind w:firstLine="0" w:firstLineChars="0"/>
        <w:rPr>
          <w:rFonts w:hint="eastAsia"/>
        </w:rPr>
      </w:pPr>
    </w:p>
    <w:p>
      <w:pPr>
        <w:pStyle w:val="3"/>
        <w:ind w:firstLine="0" w:firstLineChars="0"/>
        <w:rPr>
          <w:rFonts w:hint="eastAsia"/>
        </w:rPr>
      </w:pPr>
    </w:p>
    <w:p>
      <w:pPr>
        <w:pStyle w:val="3"/>
        <w:ind w:firstLine="0" w:firstLineChars="0"/>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jVkNTFiNzRiZjY2NjYxMjM1MGVmM2M3NTg5NjMifQ=="/>
  </w:docVars>
  <w:rsids>
    <w:rsidRoot w:val="5E786567"/>
    <w:rsid w:val="5E786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2023-08-17T02:47:00Z</dcterms:created>
  <dc:creator>lenovo</dc:creator>
  <cp:lastModifiedBy>lenovo</cp:lastModifiedBy>
  <dcterms:modified xsi:type="dcterms:W3CDTF">2023-08-17T02:48:26Z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2A461C254129426AAB9059F07CC1975C_11</vt:lpwstr>
  </property>
</Properties>
</file>