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A2" w:rsidRPr="00A63CA2" w:rsidRDefault="00A63CA2" w:rsidP="00A63CA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A63CA2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A63CA2" w:rsidRDefault="00A63CA2" w:rsidP="00A63CA2">
      <w:pPr>
        <w:spacing w:line="5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A63CA2" w:rsidRDefault="00A63CA2" w:rsidP="00A63CA2">
      <w:pPr>
        <w:spacing w:line="56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9852B8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绵</w:t>
      </w:r>
      <w:r w:rsidRPr="009852B8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阳市农业科学研究院</w:t>
      </w:r>
    </w:p>
    <w:p w:rsidR="00A63CA2" w:rsidRPr="006C4CF1" w:rsidRDefault="00A63CA2" w:rsidP="00A63CA2">
      <w:pPr>
        <w:spacing w:line="5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9852B8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玉米种子肥料采购询价单</w:t>
      </w:r>
    </w:p>
    <w:p w:rsidR="00A63CA2" w:rsidRPr="00EA2996" w:rsidRDefault="00A63CA2" w:rsidP="00A63CA2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86"/>
        <w:gridCol w:w="1725"/>
        <w:gridCol w:w="1414"/>
        <w:gridCol w:w="1286"/>
        <w:gridCol w:w="1507"/>
      </w:tblGrid>
      <w:tr w:rsidR="00A63CA2" w:rsidRPr="00A63CA2" w:rsidTr="00A63CA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项目 名 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采购内容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品  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报  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备 注</w:t>
            </w:r>
          </w:p>
        </w:tc>
      </w:tr>
      <w:tr w:rsidR="00A63CA2" w:rsidRPr="00A63CA2" w:rsidTr="00A63CA2">
        <w:trPr>
          <w:cantSplit/>
          <w:trHeight w:val="12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3CA2">
              <w:rPr>
                <w:rFonts w:ascii="仿宋" w:eastAsia="仿宋" w:hAnsi="仿宋" w:cs="仿宋_GB2312"/>
                <w:bCs/>
                <w:sz w:val="28"/>
                <w:szCs w:val="28"/>
              </w:rPr>
              <w:t>农作物秸秆还田与土壤修复的技术集成和示范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sz w:val="28"/>
                <w:szCs w:val="28"/>
              </w:rPr>
              <w:t>玉米种子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12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right="140" w:firstLineChars="0" w:firstLine="0"/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w w:val="90"/>
                <w:sz w:val="28"/>
                <w:szCs w:val="28"/>
              </w:rPr>
              <w:t>玉米专用肥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right="14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125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wordWrap w:val="0"/>
              <w:ind w:right="14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sz w:val="28"/>
                <w:szCs w:val="28"/>
              </w:rPr>
              <w:t>农    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right="14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125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right="14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sz w:val="28"/>
                <w:szCs w:val="28"/>
              </w:rPr>
              <w:t>腐熟剂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right="14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57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572"/>
          <w:jc w:val="center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CA2" w:rsidRPr="00A63CA2" w:rsidTr="00A63CA2">
        <w:trPr>
          <w:cantSplit/>
          <w:trHeight w:val="708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总报价大写（人民币）：</w:t>
            </w:r>
          </w:p>
        </w:tc>
      </w:tr>
      <w:tr w:rsidR="00A63CA2" w:rsidRPr="00A63CA2" w:rsidTr="00A63CA2">
        <w:trPr>
          <w:cantSplit/>
          <w:trHeight w:val="2020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CA2">
              <w:rPr>
                <w:rFonts w:ascii="仿宋" w:eastAsia="仿宋" w:hAnsi="仿宋" w:hint="eastAsia"/>
                <w:b/>
                <w:sz w:val="28"/>
                <w:szCs w:val="28"/>
              </w:rPr>
              <w:t>报价说明：</w:t>
            </w:r>
          </w:p>
          <w:p w:rsidR="00A63CA2" w:rsidRPr="00A63CA2" w:rsidRDefault="00A63CA2" w:rsidP="00A63CA2">
            <w:pPr>
              <w:pStyle w:val="a5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63CA2" w:rsidRPr="00A63CA2" w:rsidRDefault="00A63CA2" w:rsidP="00A63CA2">
      <w:pPr>
        <w:jc w:val="left"/>
        <w:rPr>
          <w:rFonts w:ascii="仿宋" w:eastAsia="仿宋" w:hAnsi="仿宋"/>
          <w:sz w:val="28"/>
          <w:szCs w:val="28"/>
        </w:rPr>
      </w:pPr>
      <w:r w:rsidRPr="00A63CA2">
        <w:rPr>
          <w:rFonts w:ascii="仿宋" w:eastAsia="仿宋" w:hAnsi="仿宋" w:hint="eastAsia"/>
          <w:sz w:val="28"/>
          <w:szCs w:val="28"/>
        </w:rPr>
        <w:t>注：本费用是一次性包干费用（含运输、税费等各项费用），将作为签订正式合同的依据。</w:t>
      </w:r>
    </w:p>
    <w:p w:rsidR="00A63CA2" w:rsidRDefault="00A63CA2" w:rsidP="00A63CA2">
      <w:pPr>
        <w:pStyle w:val="a5"/>
        <w:ind w:firstLineChars="160"/>
        <w:jc w:val="center"/>
        <w:rPr>
          <w:rFonts w:ascii="仿宋_GB2312" w:eastAsia="仿宋_GB2312"/>
          <w:bCs/>
          <w:sz w:val="30"/>
          <w:szCs w:val="30"/>
        </w:rPr>
      </w:pPr>
    </w:p>
    <w:p w:rsidR="00A63CA2" w:rsidRPr="00A63CA2" w:rsidRDefault="00A63CA2" w:rsidP="00A63CA2">
      <w:pPr>
        <w:pStyle w:val="a5"/>
        <w:spacing w:line="240" w:lineRule="auto"/>
        <w:ind w:firstLineChars="1160" w:firstLine="3480"/>
        <w:jc w:val="center"/>
        <w:rPr>
          <w:rFonts w:ascii="仿宋" w:eastAsia="仿宋" w:hAnsi="仿宋"/>
          <w:sz w:val="30"/>
          <w:szCs w:val="30"/>
        </w:rPr>
      </w:pPr>
      <w:r w:rsidRPr="00A63CA2">
        <w:rPr>
          <w:rFonts w:ascii="仿宋" w:eastAsia="仿宋" w:hAnsi="仿宋" w:hint="eastAsia"/>
          <w:bCs/>
          <w:sz w:val="30"/>
          <w:szCs w:val="30"/>
        </w:rPr>
        <w:t>报价单位</w:t>
      </w:r>
      <w:r w:rsidRPr="00A63CA2">
        <w:rPr>
          <w:rFonts w:ascii="仿宋" w:eastAsia="仿宋" w:hAnsi="仿宋" w:hint="eastAsia"/>
          <w:sz w:val="30"/>
          <w:szCs w:val="30"/>
        </w:rPr>
        <w:t>（盖章）：</w:t>
      </w:r>
    </w:p>
    <w:p w:rsidR="00A63CA2" w:rsidRPr="00A63CA2" w:rsidRDefault="00A63CA2" w:rsidP="00A63CA2">
      <w:pPr>
        <w:pStyle w:val="a5"/>
        <w:spacing w:line="240" w:lineRule="auto"/>
        <w:ind w:firstLineChars="1271" w:firstLine="3813"/>
        <w:jc w:val="center"/>
        <w:rPr>
          <w:rFonts w:ascii="仿宋" w:eastAsia="仿宋" w:hAnsi="仿宋"/>
          <w:bCs/>
          <w:sz w:val="30"/>
          <w:szCs w:val="30"/>
        </w:rPr>
      </w:pPr>
      <w:r w:rsidRPr="00A63CA2">
        <w:rPr>
          <w:rFonts w:ascii="仿宋" w:eastAsia="仿宋" w:hAnsi="仿宋" w:hint="eastAsia"/>
          <w:bCs/>
          <w:sz w:val="30"/>
          <w:szCs w:val="30"/>
        </w:rPr>
        <w:t>联系人及电话：</w:t>
      </w:r>
    </w:p>
    <w:p w:rsidR="000961D5" w:rsidRPr="00A63CA2" w:rsidRDefault="00A63CA2" w:rsidP="00A63CA2">
      <w:pPr>
        <w:jc w:val="right"/>
        <w:rPr>
          <w:rFonts w:ascii="仿宋" w:eastAsia="仿宋" w:hAnsi="仿宋"/>
          <w:bCs/>
          <w:sz w:val="30"/>
          <w:szCs w:val="30"/>
        </w:rPr>
      </w:pPr>
      <w:r w:rsidRPr="00A63CA2">
        <w:rPr>
          <w:rFonts w:ascii="仿宋" w:eastAsia="仿宋" w:hAnsi="仿宋" w:hint="eastAsia"/>
          <w:bCs/>
          <w:sz w:val="30"/>
          <w:szCs w:val="30"/>
        </w:rPr>
        <w:t>年   月    日</w:t>
      </w:r>
    </w:p>
    <w:sectPr w:rsidR="000961D5" w:rsidRPr="00A63CA2" w:rsidSect="0041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B6" w:rsidRDefault="00536CB6" w:rsidP="00A63CA2">
      <w:r>
        <w:separator/>
      </w:r>
    </w:p>
  </w:endnote>
  <w:endnote w:type="continuationSeparator" w:id="1">
    <w:p w:rsidR="00536CB6" w:rsidRDefault="00536CB6" w:rsidP="00A6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B6" w:rsidRDefault="00536CB6" w:rsidP="00A63CA2">
      <w:r>
        <w:separator/>
      </w:r>
    </w:p>
  </w:footnote>
  <w:footnote w:type="continuationSeparator" w:id="1">
    <w:p w:rsidR="00536CB6" w:rsidRDefault="00536CB6" w:rsidP="00A63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A2"/>
    <w:rsid w:val="000961D5"/>
    <w:rsid w:val="00415C4D"/>
    <w:rsid w:val="00536CB6"/>
    <w:rsid w:val="00A63CA2"/>
    <w:rsid w:val="00AB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A2"/>
    <w:rPr>
      <w:sz w:val="18"/>
      <w:szCs w:val="18"/>
    </w:rPr>
  </w:style>
  <w:style w:type="paragraph" w:styleId="a5">
    <w:name w:val="Body Text Indent"/>
    <w:basedOn w:val="a"/>
    <w:link w:val="Char1"/>
    <w:rsid w:val="00A63CA2"/>
    <w:pPr>
      <w:spacing w:line="390" w:lineRule="exact"/>
      <w:ind w:firstLineChars="200" w:firstLine="480"/>
    </w:pPr>
    <w:rPr>
      <w:rFonts w:ascii="Times New Roman" w:eastAsia="方正仿宋简体" w:hAnsi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A63CA2"/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2017-03-07T02:50:00Z</dcterms:created>
  <dcterms:modified xsi:type="dcterms:W3CDTF">2017-03-07T02:50:00Z</dcterms:modified>
</cp:coreProperties>
</file>